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7656CA" w:rsidP="00C16F5A">
            <w:pPr>
              <w:pStyle w:val="Heading4"/>
              <w:framePr w:hSpace="0" w:wrap="auto" w:vAnchor="margin" w:hAnchor="text" w:xAlign="left" w:yAlign="inline"/>
              <w:suppressOverlap w:val="0"/>
              <w:jc w:val="both"/>
              <w:rPr>
                <w:sz w:val="18"/>
                <w:szCs w:val="18"/>
              </w:rPr>
            </w:pPr>
            <w:r>
              <w:rPr>
                <w:sz w:val="18"/>
                <w:szCs w:val="18"/>
              </w:rPr>
              <w:t>december 9</w:t>
            </w:r>
            <w:r w:rsidR="003F7899">
              <w:rPr>
                <w:sz w:val="18"/>
                <w:szCs w:val="18"/>
              </w:rPr>
              <w:t>, 2014</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0B247C" w:rsidP="008B3F0D">
            <w:pPr>
              <w:rPr>
                <w:sz w:val="20"/>
                <w:szCs w:val="20"/>
              </w:rPr>
            </w:pPr>
            <w:r>
              <w:rPr>
                <w:sz w:val="20"/>
                <w:szCs w:val="20"/>
              </w:rPr>
              <w:t xml:space="preserve">Draft Minutes </w:t>
            </w:r>
            <w:r w:rsidR="007656CA">
              <w:rPr>
                <w:sz w:val="20"/>
                <w:szCs w:val="20"/>
              </w:rPr>
              <w:t>November 25</w:t>
            </w:r>
            <w:r w:rsidR="000C33F3">
              <w:rPr>
                <w:sz w:val="20"/>
                <w:szCs w:val="20"/>
              </w:rPr>
              <w:t xml:space="preserve">, 2014, </w:t>
            </w:r>
            <w:r w:rsidR="008F1A09">
              <w:rPr>
                <w:sz w:val="20"/>
                <w:szCs w:val="20"/>
              </w:rPr>
              <w:t>Student Equity Plan</w:t>
            </w:r>
            <w:r w:rsidR="00D27107">
              <w:rPr>
                <w:sz w:val="20"/>
                <w:szCs w:val="20"/>
              </w:rPr>
              <w:t>, Math Minimum Qualification, Plenary Resolution Summary</w:t>
            </w:r>
            <w:r w:rsidR="008B3F0D">
              <w:rPr>
                <w:sz w:val="20"/>
                <w:szCs w:val="20"/>
              </w:rPr>
              <w:t xml:space="preserve"> and Final Resolutions</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bookmarkStart w:id="0" w:name="_GoBack"/>
      <w:bookmarkEnd w:id="0"/>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530"/>
        <w:gridCol w:w="1890"/>
        <w:gridCol w:w="1170"/>
        <w:gridCol w:w="1800"/>
      </w:tblGrid>
      <w:tr w:rsidR="001E426E" w:rsidRPr="00117F48" w:rsidTr="00D27107">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rsidR="00664225" w:rsidRPr="00664225" w:rsidRDefault="00664225">
            <w:pPr>
              <w:rPr>
                <w:rStyle w:val="Hyperlink"/>
                <w:rFonts w:cs="Tahoma"/>
                <w:sz w:val="20"/>
                <w:szCs w:val="20"/>
              </w:rPr>
            </w:pPr>
            <w:r>
              <w:rPr>
                <w:rFonts w:cs="Tahoma"/>
                <w:sz w:val="20"/>
                <w:szCs w:val="20"/>
              </w:rPr>
              <w:fldChar w:fldCharType="begin"/>
            </w:r>
            <w:r>
              <w:rPr>
                <w:rFonts w:cs="Tahoma"/>
                <w:sz w:val="20"/>
                <w:szCs w:val="20"/>
              </w:rPr>
              <w:instrText xml:space="preserve"> HYPERLINK "https://portal.swccd.edu/Committees/AcaSen/Standardized%20Document%20Library/AS%20Draft%20Minutes%2011-25-14.docx" </w:instrText>
            </w:r>
            <w:r>
              <w:rPr>
                <w:rFonts w:cs="Tahoma"/>
                <w:sz w:val="20"/>
                <w:szCs w:val="20"/>
              </w:rPr>
            </w:r>
            <w:r>
              <w:rPr>
                <w:rFonts w:cs="Tahoma"/>
                <w:sz w:val="20"/>
                <w:szCs w:val="20"/>
              </w:rPr>
              <w:fldChar w:fldCharType="separate"/>
            </w:r>
            <w:r w:rsidR="004F6656" w:rsidRPr="00664225">
              <w:rPr>
                <w:rStyle w:val="Hyperlink"/>
                <w:rFonts w:cs="Tahoma"/>
                <w:sz w:val="20"/>
                <w:szCs w:val="20"/>
              </w:rPr>
              <w:t>Approval of Minutes</w:t>
            </w:r>
            <w:r w:rsidRPr="00664225">
              <w:rPr>
                <w:rStyle w:val="Hyperlink"/>
                <w:rFonts w:cs="Tahoma"/>
                <w:sz w:val="20"/>
                <w:szCs w:val="20"/>
              </w:rPr>
              <w:t xml:space="preserve"> from </w:t>
            </w:r>
          </w:p>
          <w:p w:rsidR="004F6656" w:rsidRPr="00117F48" w:rsidRDefault="00664225">
            <w:pPr>
              <w:rPr>
                <w:rFonts w:cs="Tahoma"/>
                <w:sz w:val="20"/>
                <w:szCs w:val="20"/>
              </w:rPr>
            </w:pPr>
            <w:r w:rsidRPr="00664225">
              <w:rPr>
                <w:rStyle w:val="Hyperlink"/>
                <w:rFonts w:cs="Tahoma"/>
                <w:sz w:val="20"/>
                <w:szCs w:val="20"/>
              </w:rPr>
              <w:t>11-25-14</w:t>
            </w:r>
            <w:r>
              <w:rPr>
                <w:rFonts w:cs="Tahoma"/>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tcPr>
          <w:p w:rsidR="00F90201" w:rsidRPr="00117F48" w:rsidRDefault="003E42D4">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89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7C2FB0"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C2FB0" w:rsidRDefault="00664225"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rsidR="007C2FB0" w:rsidRDefault="00664225" w:rsidP="00F90201">
            <w:pPr>
              <w:rPr>
                <w:rFonts w:cs="Tahoma"/>
                <w:sz w:val="20"/>
                <w:szCs w:val="20"/>
              </w:rPr>
            </w:pPr>
            <w:hyperlink r:id="rId12" w:history="1">
              <w:r w:rsidR="007C2FB0" w:rsidRPr="00664225">
                <w:rPr>
                  <w:rStyle w:val="Hyperlink"/>
                  <w:rFonts w:cs="Tahoma"/>
                  <w:sz w:val="20"/>
                  <w:szCs w:val="20"/>
                </w:rPr>
                <w:t>Student Equity Plan</w:t>
              </w:r>
            </w:hyperlink>
          </w:p>
        </w:tc>
        <w:tc>
          <w:tcPr>
            <w:tcW w:w="1530" w:type="dxa"/>
            <w:tcBorders>
              <w:top w:val="single" w:sz="4" w:space="0" w:color="auto"/>
              <w:left w:val="single" w:sz="4" w:space="0" w:color="auto"/>
              <w:bottom w:val="single" w:sz="4" w:space="0" w:color="auto"/>
              <w:right w:val="single" w:sz="4" w:space="0" w:color="auto"/>
            </w:tcBorders>
            <w:vAlign w:val="center"/>
          </w:tcPr>
          <w:p w:rsidR="007C2FB0" w:rsidRDefault="007656CA">
            <w:pPr>
              <w:rPr>
                <w:rFonts w:cs="Tahoma"/>
                <w:sz w:val="20"/>
                <w:szCs w:val="20"/>
              </w:rPr>
            </w:pPr>
            <w:r>
              <w:rPr>
                <w:rFonts w:cs="Tahoma"/>
                <w:sz w:val="20"/>
                <w:szCs w:val="20"/>
              </w:rPr>
              <w:t>Suarez/ Navarrete-Garcia</w:t>
            </w:r>
          </w:p>
        </w:tc>
        <w:tc>
          <w:tcPr>
            <w:tcW w:w="1890" w:type="dxa"/>
            <w:tcBorders>
              <w:top w:val="single" w:sz="4" w:space="0" w:color="auto"/>
              <w:left w:val="single" w:sz="4" w:space="0" w:color="auto"/>
              <w:bottom w:val="single" w:sz="4" w:space="0" w:color="auto"/>
              <w:right w:val="single" w:sz="4" w:space="0" w:color="auto"/>
            </w:tcBorders>
            <w:vAlign w:val="center"/>
          </w:tcPr>
          <w:p w:rsidR="007C2FB0" w:rsidRDefault="007656CA" w:rsidP="007656CA">
            <w:pPr>
              <w:rPr>
                <w:rFonts w:cs="Tahoma"/>
                <w:sz w:val="20"/>
                <w:szCs w:val="20"/>
              </w:rPr>
            </w:pPr>
            <w:r>
              <w:rPr>
                <w:rFonts w:cs="Tahoma"/>
                <w:sz w:val="20"/>
                <w:szCs w:val="20"/>
              </w:rPr>
              <w:t>2</w:t>
            </w:r>
            <w:r w:rsidRPr="007656CA">
              <w:rPr>
                <w:rFonts w:cs="Tahoma"/>
                <w:sz w:val="20"/>
                <w:szCs w:val="20"/>
                <w:vertAlign w:val="superscript"/>
              </w:rPr>
              <w:t>nd</w:t>
            </w:r>
            <w:r>
              <w:rPr>
                <w:rFonts w:cs="Tahoma"/>
                <w:sz w:val="20"/>
                <w:szCs w:val="20"/>
              </w:rPr>
              <w:t xml:space="preserve"> </w:t>
            </w:r>
            <w:r w:rsidR="007C2FB0">
              <w:rPr>
                <w:rFonts w:cs="Tahoma"/>
                <w:sz w:val="20"/>
                <w:szCs w:val="20"/>
              </w:rPr>
              <w:t>Read</w:t>
            </w:r>
            <w:r w:rsidR="00D27107">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tcPr>
          <w:p w:rsidR="007C2FB0" w:rsidRDefault="007656CA">
            <w:pPr>
              <w:rPr>
                <w:rFonts w:cs="Tahoma"/>
                <w:sz w:val="20"/>
                <w:szCs w:val="20"/>
              </w:rPr>
            </w:pPr>
            <w:r>
              <w:rPr>
                <w:rFonts w:cs="Tahoma"/>
                <w:sz w:val="20"/>
                <w:szCs w:val="20"/>
              </w:rPr>
              <w:t>10</w:t>
            </w:r>
            <w:r w:rsidR="007C2FB0">
              <w:rPr>
                <w:rFonts w:cs="Tahoma"/>
                <w:sz w:val="20"/>
                <w:szCs w:val="20"/>
              </w:rPr>
              <w:t xml:space="preserve"> min</w:t>
            </w:r>
          </w:p>
        </w:tc>
        <w:tc>
          <w:tcPr>
            <w:tcW w:w="1800" w:type="dxa"/>
            <w:tcBorders>
              <w:top w:val="single" w:sz="4" w:space="0" w:color="auto"/>
              <w:left w:val="single" w:sz="4" w:space="0" w:color="auto"/>
              <w:bottom w:val="single" w:sz="4" w:space="0" w:color="auto"/>
              <w:right w:val="single" w:sz="4" w:space="0" w:color="auto"/>
            </w:tcBorders>
            <w:vAlign w:val="center"/>
          </w:tcPr>
          <w:p w:rsidR="007C2FB0" w:rsidRPr="00117F48" w:rsidRDefault="007C2FB0">
            <w:pPr>
              <w:rPr>
                <w:rFonts w:cs="Tahoma"/>
                <w:sz w:val="20"/>
                <w:szCs w:val="20"/>
              </w:rPr>
            </w:pPr>
          </w:p>
        </w:tc>
      </w:tr>
      <w:tr w:rsidR="00F90201"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664225"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Default="00664225" w:rsidP="00F90201">
            <w:pPr>
              <w:rPr>
                <w:rFonts w:cs="Tahoma"/>
                <w:sz w:val="20"/>
                <w:szCs w:val="20"/>
              </w:rPr>
            </w:pPr>
            <w:hyperlink r:id="rId13" w:history="1">
              <w:r w:rsidR="007656CA" w:rsidRPr="00664225">
                <w:rPr>
                  <w:rStyle w:val="Hyperlink"/>
                  <w:rFonts w:cs="Tahoma"/>
                  <w:sz w:val="20"/>
                  <w:szCs w:val="20"/>
                </w:rPr>
                <w:t>Math Minimum Qualification</w:t>
              </w:r>
            </w:hyperlink>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7656CA">
            <w:pPr>
              <w:rPr>
                <w:rFonts w:cs="Tahoma"/>
                <w:sz w:val="20"/>
                <w:szCs w:val="20"/>
              </w:rPr>
            </w:pPr>
            <w:r>
              <w:rPr>
                <w:rFonts w:cs="Tahoma"/>
                <w:sz w:val="20"/>
                <w:szCs w:val="20"/>
              </w:rPr>
              <w:t>Quan</w:t>
            </w:r>
          </w:p>
        </w:tc>
        <w:tc>
          <w:tcPr>
            <w:tcW w:w="1890" w:type="dxa"/>
            <w:tcBorders>
              <w:top w:val="single" w:sz="4" w:space="0" w:color="auto"/>
              <w:left w:val="single" w:sz="4" w:space="0" w:color="auto"/>
              <w:bottom w:val="single" w:sz="4" w:space="0" w:color="auto"/>
              <w:right w:val="single" w:sz="4" w:space="0" w:color="auto"/>
            </w:tcBorders>
            <w:vAlign w:val="center"/>
          </w:tcPr>
          <w:p w:rsidR="00832B0C" w:rsidRDefault="007656CA" w:rsidP="009250FF">
            <w:pPr>
              <w:rPr>
                <w:rFonts w:cs="Tahoma"/>
                <w:sz w:val="20"/>
                <w:szCs w:val="20"/>
              </w:rPr>
            </w:pPr>
            <w:r>
              <w:rPr>
                <w:rFonts w:cs="Tahoma"/>
                <w:sz w:val="20"/>
                <w:szCs w:val="20"/>
              </w:rPr>
              <w:t>2</w:t>
            </w:r>
            <w:r w:rsidRPr="007656CA">
              <w:rPr>
                <w:rFonts w:cs="Tahoma"/>
                <w:sz w:val="20"/>
                <w:szCs w:val="20"/>
                <w:vertAlign w:val="superscript"/>
              </w:rPr>
              <w:t>nd</w:t>
            </w:r>
            <w:r>
              <w:rPr>
                <w:rFonts w:cs="Tahoma"/>
                <w:sz w:val="20"/>
                <w:szCs w:val="20"/>
              </w:rPr>
              <w:t xml:space="preserve"> Read</w:t>
            </w:r>
            <w:r w:rsidR="00D27107">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tcPr>
          <w:p w:rsidR="00F90201" w:rsidRPr="00117F48" w:rsidRDefault="007656CA">
            <w:pPr>
              <w:rPr>
                <w:rFonts w:cs="Tahoma"/>
                <w:sz w:val="20"/>
                <w:szCs w:val="20"/>
              </w:rPr>
            </w:pPr>
            <w:r>
              <w:rPr>
                <w:rFonts w:cs="Tahoma"/>
                <w:sz w:val="20"/>
                <w:szCs w:val="20"/>
              </w:rPr>
              <w:t>5 min</w:t>
            </w:r>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Pr="00117F48" w:rsidRDefault="00664225"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7656CA" w:rsidP="00F90201">
            <w:pPr>
              <w:rPr>
                <w:rFonts w:cs="Tahoma"/>
                <w:sz w:val="20"/>
                <w:szCs w:val="20"/>
              </w:rPr>
            </w:pPr>
            <w:r>
              <w:rPr>
                <w:rFonts w:cs="Tahoma"/>
                <w:sz w:val="20"/>
                <w:szCs w:val="20"/>
              </w:rPr>
              <w:t>21</w:t>
            </w:r>
            <w:r w:rsidRPr="007656CA">
              <w:rPr>
                <w:rFonts w:cs="Tahoma"/>
                <w:sz w:val="20"/>
                <w:szCs w:val="20"/>
                <w:vertAlign w:val="superscript"/>
              </w:rPr>
              <w:t>st</w:t>
            </w:r>
            <w:r>
              <w:rPr>
                <w:rFonts w:cs="Tahoma"/>
                <w:sz w:val="20"/>
                <w:szCs w:val="20"/>
              </w:rPr>
              <w:t xml:space="preserve"> Century</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Pr="002F2B1D" w:rsidRDefault="007656CA">
            <w:pPr>
              <w:rPr>
                <w:rFonts w:cs="Tahoma"/>
                <w:sz w:val="20"/>
                <w:szCs w:val="20"/>
              </w:rPr>
            </w:pPr>
            <w:r>
              <w:rPr>
                <w:sz w:val="20"/>
                <w:szCs w:val="20"/>
              </w:rPr>
              <w:t>Richison</w:t>
            </w:r>
          </w:p>
        </w:tc>
        <w:tc>
          <w:tcPr>
            <w:tcW w:w="1890" w:type="dxa"/>
            <w:tcBorders>
              <w:top w:val="single" w:sz="4" w:space="0" w:color="auto"/>
              <w:left w:val="single" w:sz="4" w:space="0" w:color="auto"/>
              <w:bottom w:val="single" w:sz="4" w:space="0" w:color="auto"/>
              <w:right w:val="single" w:sz="4" w:space="0" w:color="auto"/>
            </w:tcBorders>
            <w:vAlign w:val="center"/>
          </w:tcPr>
          <w:p w:rsidR="00834C25" w:rsidRPr="00117F48" w:rsidRDefault="007656CA" w:rsidP="00A01F8B">
            <w:pPr>
              <w:rPr>
                <w:rFonts w:cs="Tahoma"/>
                <w:sz w:val="20"/>
                <w:szCs w:val="20"/>
              </w:rPr>
            </w:pPr>
            <w:r>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tcPr>
          <w:p w:rsidR="00F90201" w:rsidRPr="00117F48" w:rsidRDefault="007656CA">
            <w:pPr>
              <w:rPr>
                <w:rFonts w:cs="Tahoma"/>
                <w:sz w:val="20"/>
                <w:szCs w:val="20"/>
              </w:rPr>
            </w:pPr>
            <w:r>
              <w:rPr>
                <w:rFonts w:cs="Tahoma"/>
                <w:sz w:val="20"/>
                <w:szCs w:val="20"/>
              </w:rPr>
              <w:t>10</w:t>
            </w:r>
            <w:r w:rsidR="009A7EDA">
              <w:rPr>
                <w:rFonts w:cs="Tahoma"/>
                <w:sz w:val="20"/>
                <w:szCs w:val="20"/>
              </w:rPr>
              <w:t xml:space="preserve"> </w:t>
            </w:r>
            <w:proofErr w:type="spellStart"/>
            <w:r w:rsidR="009A7EDA">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7F5463"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F5463" w:rsidRPr="00117F48" w:rsidRDefault="00664225" w:rsidP="00C149E0">
            <w:pPr>
              <w:pStyle w:val="Heading5"/>
              <w:jc w:val="left"/>
              <w:outlineLvl w:val="4"/>
              <w:rPr>
                <w:rFonts w:cs="Tahoma"/>
                <w:sz w:val="20"/>
                <w:szCs w:val="20"/>
              </w:rPr>
            </w:pPr>
            <w:r>
              <w:rPr>
                <w:rFonts w:cs="Tahoma"/>
                <w:sz w:val="20"/>
                <w:szCs w:val="20"/>
              </w:rPr>
              <w:t>9</w:t>
            </w:r>
          </w:p>
        </w:tc>
        <w:tc>
          <w:tcPr>
            <w:tcW w:w="3060" w:type="dxa"/>
            <w:tcBorders>
              <w:top w:val="single" w:sz="4" w:space="0" w:color="auto"/>
              <w:left w:val="single" w:sz="4" w:space="0" w:color="auto"/>
              <w:bottom w:val="single" w:sz="4" w:space="0" w:color="auto"/>
              <w:right w:val="single" w:sz="4" w:space="0" w:color="auto"/>
            </w:tcBorders>
            <w:vAlign w:val="center"/>
          </w:tcPr>
          <w:p w:rsidR="007F5463" w:rsidRPr="00117F48" w:rsidRDefault="00B80022">
            <w:pPr>
              <w:rPr>
                <w:rFonts w:cs="Tahoma"/>
                <w:sz w:val="20"/>
                <w:szCs w:val="20"/>
              </w:rPr>
            </w:pPr>
            <w:r w:rsidRPr="008B3F0D">
              <w:rPr>
                <w:rFonts w:cs="Tahoma"/>
                <w:sz w:val="20"/>
                <w:szCs w:val="20"/>
              </w:rPr>
              <w:t>Plenary</w:t>
            </w:r>
            <w:r w:rsidR="008B3F0D">
              <w:rPr>
                <w:rFonts w:cs="Tahoma"/>
                <w:sz w:val="20"/>
                <w:szCs w:val="20"/>
              </w:rPr>
              <w:t xml:space="preserve">: </w:t>
            </w:r>
            <w:hyperlink r:id="rId14" w:history="1">
              <w:r w:rsidR="008B3F0D" w:rsidRPr="008B3F0D">
                <w:rPr>
                  <w:rStyle w:val="Hyperlink"/>
                  <w:rFonts w:cs="Tahoma"/>
                  <w:sz w:val="20"/>
                  <w:szCs w:val="20"/>
                </w:rPr>
                <w:t>Summary of Resolutions</w:t>
              </w:r>
            </w:hyperlink>
            <w:r w:rsidR="008B3F0D">
              <w:rPr>
                <w:rFonts w:cs="Tahoma"/>
                <w:sz w:val="20"/>
                <w:szCs w:val="20"/>
              </w:rPr>
              <w:t xml:space="preserve"> &amp; </w:t>
            </w:r>
            <w:hyperlink r:id="rId15" w:history="1">
              <w:r w:rsidR="001E6DF4" w:rsidRPr="001E6DF4">
                <w:rPr>
                  <w:rStyle w:val="Hyperlink"/>
                  <w:rFonts w:cs="Tahoma"/>
                  <w:sz w:val="20"/>
                  <w:szCs w:val="20"/>
                </w:rPr>
                <w:t xml:space="preserve">Full Text of </w:t>
              </w:r>
              <w:r w:rsidR="008B3F0D" w:rsidRPr="001E6DF4">
                <w:rPr>
                  <w:rStyle w:val="Hyperlink"/>
                  <w:rFonts w:cs="Tahoma"/>
                  <w:sz w:val="20"/>
                  <w:szCs w:val="20"/>
                </w:rPr>
                <w:t>Final Resolutions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7F5463" w:rsidRPr="00117F48" w:rsidRDefault="00B80022" w:rsidP="00834C25">
            <w:pPr>
              <w:rPr>
                <w:rFonts w:cs="Tahoma"/>
                <w:sz w:val="20"/>
                <w:szCs w:val="20"/>
              </w:rPr>
            </w:pPr>
            <w:r>
              <w:rPr>
                <w:rFonts w:cs="Tahoma"/>
                <w:sz w:val="20"/>
                <w:szCs w:val="20"/>
              </w:rPr>
              <w:t>Lesh</w:t>
            </w:r>
          </w:p>
        </w:tc>
        <w:tc>
          <w:tcPr>
            <w:tcW w:w="1890" w:type="dxa"/>
            <w:tcBorders>
              <w:top w:val="single" w:sz="4" w:space="0" w:color="auto"/>
              <w:left w:val="single" w:sz="4" w:space="0" w:color="auto"/>
              <w:bottom w:val="single" w:sz="4" w:space="0" w:color="auto"/>
              <w:right w:val="single" w:sz="4" w:space="0" w:color="auto"/>
            </w:tcBorders>
            <w:vAlign w:val="center"/>
          </w:tcPr>
          <w:p w:rsidR="007F5463" w:rsidRPr="00117F48" w:rsidRDefault="00A01F8B">
            <w:pPr>
              <w:rPr>
                <w:rFonts w:cs="Tahoma"/>
                <w:sz w:val="20"/>
                <w:szCs w:val="20"/>
              </w:rPr>
            </w:pPr>
            <w:r>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tcPr>
          <w:p w:rsidR="007F5463" w:rsidRPr="00117F48" w:rsidRDefault="003F3C54">
            <w:pPr>
              <w:rPr>
                <w:rFonts w:cs="Tahoma"/>
                <w:sz w:val="20"/>
                <w:szCs w:val="20"/>
              </w:rPr>
            </w:pPr>
            <w:r>
              <w:rPr>
                <w:rFonts w:cs="Tahoma"/>
                <w:sz w:val="20"/>
                <w:szCs w:val="20"/>
              </w:rPr>
              <w:t>10</w:t>
            </w:r>
            <w:r w:rsidR="00A01F8B">
              <w:rPr>
                <w:rFonts w:cs="Tahoma"/>
                <w:sz w:val="20"/>
                <w:szCs w:val="20"/>
              </w:rPr>
              <w:t xml:space="preserve"> </w:t>
            </w:r>
            <w:proofErr w:type="spellStart"/>
            <w:r w:rsidR="00A01F8B">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7F5463" w:rsidRPr="00117F48" w:rsidRDefault="007F5463">
            <w:pPr>
              <w:rPr>
                <w:rFonts w:cs="Tahoma"/>
                <w:sz w:val="20"/>
                <w:szCs w:val="20"/>
              </w:rPr>
            </w:pPr>
          </w:p>
        </w:tc>
      </w:tr>
      <w:tr w:rsidR="001E426E"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6" w:history="1">
        <w:r w:rsidRPr="00863467">
          <w:rPr>
            <w:rStyle w:val="Hyperlink"/>
            <w:b/>
            <w:szCs w:val="16"/>
          </w:rPr>
          <w:t>aarietti@swccd.edu</w:t>
        </w:r>
      </w:hyperlink>
      <w:r>
        <w:rPr>
          <w:b/>
          <w:szCs w:val="16"/>
        </w:rPr>
        <w:t xml:space="preserve"> or TTY (619) 482-6470 or Voice (619) 482-6436.</w:t>
      </w:r>
    </w:p>
    <w:p w:rsidR="0063600C" w:rsidRDefault="003F7899">
      <w:r w:rsidRPr="00BA61D0">
        <w:rPr>
          <w:sz w:val="20"/>
          <w:szCs w:val="20"/>
        </w:rPr>
        <w:t>Next Regular Ac</w:t>
      </w:r>
      <w:r w:rsidR="002D1A04">
        <w:rPr>
          <w:sz w:val="20"/>
          <w:szCs w:val="20"/>
        </w:rPr>
        <w:t xml:space="preserve">ademic Senate Meeting: </w:t>
      </w:r>
      <w:r w:rsidR="00664225">
        <w:rPr>
          <w:sz w:val="20"/>
          <w:szCs w:val="20"/>
        </w:rPr>
        <w:t>February 10</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17"/>
      <w:headerReference w:type="default" r:id="rId18"/>
      <w:footerReference w:type="even" r:id="rId19"/>
      <w:footerReference w:type="default" r:id="rId20"/>
      <w:headerReference w:type="first" r:id="rId21"/>
      <w:footerReference w:type="first" r:id="rId22"/>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84" w:rsidRDefault="00AB2A84">
      <w:r>
        <w:separator/>
      </w:r>
    </w:p>
  </w:endnote>
  <w:endnote w:type="continuationSeparator" w:id="0">
    <w:p w:rsidR="00AB2A84" w:rsidRDefault="00AB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40A7E" w:rsidRDefault="00C40A7E">
    <w:pPr>
      <w:pStyle w:val="Footer"/>
    </w:pPr>
  </w:p>
  <w:p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84" w:rsidRDefault="00AB2A84">
      <w:r>
        <w:separator/>
      </w:r>
    </w:p>
  </w:footnote>
  <w:footnote w:type="continuationSeparator" w:id="0">
    <w:p w:rsidR="00AB2A84" w:rsidRDefault="00AB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rsidTr="00C40A7E">
      <w:tc>
        <w:tcPr>
          <w:tcW w:w="5220" w:type="dxa"/>
        </w:tcPr>
        <w:p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C40A7E" w:rsidRDefault="00C40A7E">
    <w:pPr>
      <w:pStyle w:val="Header"/>
    </w:pPr>
  </w:p>
  <w:p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B5"/>
    <w:rsid w:val="000345ED"/>
    <w:rsid w:val="000572B7"/>
    <w:rsid w:val="000813D7"/>
    <w:rsid w:val="00092304"/>
    <w:rsid w:val="000B247C"/>
    <w:rsid w:val="000C33F3"/>
    <w:rsid w:val="001035FE"/>
    <w:rsid w:val="00117F48"/>
    <w:rsid w:val="00147C14"/>
    <w:rsid w:val="001665BB"/>
    <w:rsid w:val="00175656"/>
    <w:rsid w:val="00175915"/>
    <w:rsid w:val="00195B58"/>
    <w:rsid w:val="001C5830"/>
    <w:rsid w:val="001E426E"/>
    <w:rsid w:val="001E6DF4"/>
    <w:rsid w:val="001F7273"/>
    <w:rsid w:val="00202252"/>
    <w:rsid w:val="0023480E"/>
    <w:rsid w:val="00243DCE"/>
    <w:rsid w:val="00256783"/>
    <w:rsid w:val="0029519B"/>
    <w:rsid w:val="002D1A04"/>
    <w:rsid w:val="002D4656"/>
    <w:rsid w:val="002D5A1F"/>
    <w:rsid w:val="002F2B1D"/>
    <w:rsid w:val="002F7806"/>
    <w:rsid w:val="00327B32"/>
    <w:rsid w:val="00343239"/>
    <w:rsid w:val="00357D68"/>
    <w:rsid w:val="003647B1"/>
    <w:rsid w:val="003B5076"/>
    <w:rsid w:val="003B5F50"/>
    <w:rsid w:val="003E37FD"/>
    <w:rsid w:val="003E42D4"/>
    <w:rsid w:val="003F3C54"/>
    <w:rsid w:val="003F7899"/>
    <w:rsid w:val="00415D6F"/>
    <w:rsid w:val="004177B3"/>
    <w:rsid w:val="00440A9E"/>
    <w:rsid w:val="00455521"/>
    <w:rsid w:val="004668E2"/>
    <w:rsid w:val="004F6656"/>
    <w:rsid w:val="0052501A"/>
    <w:rsid w:val="005B344A"/>
    <w:rsid w:val="005C3170"/>
    <w:rsid w:val="005C44BA"/>
    <w:rsid w:val="005F3B5B"/>
    <w:rsid w:val="00631924"/>
    <w:rsid w:val="0063600C"/>
    <w:rsid w:val="0064100B"/>
    <w:rsid w:val="00664225"/>
    <w:rsid w:val="006730D6"/>
    <w:rsid w:val="006D047E"/>
    <w:rsid w:val="006D670F"/>
    <w:rsid w:val="006E511A"/>
    <w:rsid w:val="007029AF"/>
    <w:rsid w:val="00720D09"/>
    <w:rsid w:val="00724993"/>
    <w:rsid w:val="00754A7F"/>
    <w:rsid w:val="007656CA"/>
    <w:rsid w:val="007714A6"/>
    <w:rsid w:val="0077765C"/>
    <w:rsid w:val="007934FB"/>
    <w:rsid w:val="007A44F6"/>
    <w:rsid w:val="007A67E0"/>
    <w:rsid w:val="007C2FB0"/>
    <w:rsid w:val="007E4B8F"/>
    <w:rsid w:val="007F5463"/>
    <w:rsid w:val="00832B0C"/>
    <w:rsid w:val="00834C25"/>
    <w:rsid w:val="0084659E"/>
    <w:rsid w:val="00850E58"/>
    <w:rsid w:val="00881566"/>
    <w:rsid w:val="008B3F0D"/>
    <w:rsid w:val="008C4B8A"/>
    <w:rsid w:val="008E3A8E"/>
    <w:rsid w:val="008F1A09"/>
    <w:rsid w:val="009023A6"/>
    <w:rsid w:val="00910625"/>
    <w:rsid w:val="009250FF"/>
    <w:rsid w:val="0096286F"/>
    <w:rsid w:val="009A7EDA"/>
    <w:rsid w:val="009E7EBC"/>
    <w:rsid w:val="00A01F8B"/>
    <w:rsid w:val="00AA0B73"/>
    <w:rsid w:val="00AB2A84"/>
    <w:rsid w:val="00AD0856"/>
    <w:rsid w:val="00AE5F20"/>
    <w:rsid w:val="00B01F51"/>
    <w:rsid w:val="00B74626"/>
    <w:rsid w:val="00B80022"/>
    <w:rsid w:val="00BA0A35"/>
    <w:rsid w:val="00BA19FA"/>
    <w:rsid w:val="00BA55CF"/>
    <w:rsid w:val="00C110C9"/>
    <w:rsid w:val="00C14307"/>
    <w:rsid w:val="00C149E0"/>
    <w:rsid w:val="00C16F5A"/>
    <w:rsid w:val="00C40A7E"/>
    <w:rsid w:val="00C5245C"/>
    <w:rsid w:val="00C55C58"/>
    <w:rsid w:val="00CD2D86"/>
    <w:rsid w:val="00CD609E"/>
    <w:rsid w:val="00CF4769"/>
    <w:rsid w:val="00D031AA"/>
    <w:rsid w:val="00D27107"/>
    <w:rsid w:val="00D76CFF"/>
    <w:rsid w:val="00D9005A"/>
    <w:rsid w:val="00D9446F"/>
    <w:rsid w:val="00DF18E8"/>
    <w:rsid w:val="00DF7634"/>
    <w:rsid w:val="00E24E91"/>
    <w:rsid w:val="00E26D52"/>
    <w:rsid w:val="00E77779"/>
    <w:rsid w:val="00EA454E"/>
    <w:rsid w:val="00EB497B"/>
    <w:rsid w:val="00EB4D2D"/>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Math%20Min%20Quals_06_08_10_final%20version_(revised%2010-20-14)%20(2).do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2014-17%20Student%20Equity%20Plan%20-%2011-19-1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arietti@swcc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Final%20Fall%202014%20Resolution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FA14resolutionresultssummary.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schemas.microsoft.com/sharepoint/v3"/>
    <ds:schemaRef ds:uri="f1c2670d-76f3-403b-9d2f-38b517d5f26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9</cp:revision>
  <cp:lastPrinted>2014-12-04T18:18:00Z</cp:lastPrinted>
  <dcterms:created xsi:type="dcterms:W3CDTF">2014-12-04T16:08:00Z</dcterms:created>
  <dcterms:modified xsi:type="dcterms:W3CDTF">2014-12-04T18:28:00Z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