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00" w:type="dxa"/>
        <w:jc w:val="center"/>
        <w:tblLayout w:type="fixed"/>
        <w:tblCellMar>
          <w:top w:w="14" w:type="dxa"/>
          <w:left w:w="86" w:type="dxa"/>
          <w:bottom w:w="14" w:type="dxa"/>
          <w:right w:w="86" w:type="dxa"/>
        </w:tblCellMar>
        <w:tblLook w:val="04A0" w:firstRow="1" w:lastRow="0" w:firstColumn="1" w:lastColumn="0" w:noHBand="0" w:noVBand="1"/>
      </w:tblPr>
      <w:tblGrid>
        <w:gridCol w:w="198"/>
        <w:gridCol w:w="1620"/>
        <w:gridCol w:w="1452"/>
        <w:gridCol w:w="2839"/>
        <w:gridCol w:w="4391"/>
      </w:tblGrid>
      <w:tr w:rsidR="009F7E45" w:rsidTr="004E4E6D">
        <w:trPr>
          <w:trHeight w:val="576"/>
          <w:jc w:val="center"/>
        </w:trPr>
        <w:tc>
          <w:tcPr>
            <w:tcW w:w="10500" w:type="dxa"/>
            <w:gridSpan w:val="5"/>
            <w:tcMar>
              <w:top w:w="14" w:type="dxa"/>
              <w:left w:w="0" w:type="dxa"/>
              <w:bottom w:w="14" w:type="dxa"/>
              <w:right w:w="86" w:type="dxa"/>
            </w:tcMar>
            <w:vAlign w:val="center"/>
          </w:tcPr>
          <w:p w:rsidR="009F7E45" w:rsidRDefault="009F7E45" w:rsidP="004E4E6D">
            <w:pPr>
              <w:pStyle w:val="Heading1"/>
              <w:jc w:val="center"/>
              <w:rPr>
                <w:sz w:val="28"/>
                <w:szCs w:val="28"/>
              </w:rPr>
            </w:pPr>
            <w:r>
              <w:rPr>
                <w:sz w:val="28"/>
                <w:szCs w:val="28"/>
              </w:rPr>
              <w:t>Southwestern College Academic Senate Executive Committee</w:t>
            </w:r>
          </w:p>
          <w:p w:rsidR="009F7E45" w:rsidRDefault="00923474" w:rsidP="004E4E6D">
            <w:pPr>
              <w:pStyle w:val="Heading1"/>
              <w:jc w:val="center"/>
              <w:rPr>
                <w:sz w:val="28"/>
                <w:szCs w:val="28"/>
              </w:rPr>
            </w:pPr>
            <w:r>
              <w:rPr>
                <w:sz w:val="28"/>
                <w:szCs w:val="28"/>
              </w:rPr>
              <w:t>Minutes</w:t>
            </w:r>
            <w:bookmarkStart w:id="0" w:name="_GoBack"/>
            <w:bookmarkEnd w:id="0"/>
          </w:p>
          <w:p w:rsidR="009F7E45" w:rsidRDefault="009F7E45" w:rsidP="004E4E6D"/>
        </w:tc>
      </w:tr>
      <w:tr w:rsidR="009F7E45" w:rsidRPr="00540519" w:rsidTr="004E4E6D">
        <w:trPr>
          <w:trHeight w:val="274"/>
          <w:jc w:val="center"/>
        </w:trPr>
        <w:tc>
          <w:tcPr>
            <w:tcW w:w="198" w:type="dxa"/>
            <w:tcMar>
              <w:top w:w="14" w:type="dxa"/>
              <w:left w:w="0" w:type="dxa"/>
              <w:bottom w:w="14" w:type="dxa"/>
              <w:right w:w="86" w:type="dxa"/>
            </w:tcMar>
            <w:vAlign w:val="center"/>
          </w:tcPr>
          <w:p w:rsidR="009F7E45" w:rsidRPr="00540519" w:rsidRDefault="009F7E45" w:rsidP="004E4E6D">
            <w:pPr>
              <w:pStyle w:val="Heading3"/>
              <w:rPr>
                <w:rFonts w:ascii="Arial" w:hAnsi="Arial" w:cs="Arial"/>
                <w:color w:val="auto"/>
                <w:sz w:val="24"/>
                <w:szCs w:val="24"/>
              </w:rPr>
            </w:pPr>
          </w:p>
        </w:tc>
        <w:tc>
          <w:tcPr>
            <w:tcW w:w="3072" w:type="dxa"/>
            <w:gridSpan w:val="2"/>
            <w:tcMar>
              <w:top w:w="14" w:type="dxa"/>
              <w:left w:w="0" w:type="dxa"/>
              <w:bottom w:w="14" w:type="dxa"/>
              <w:right w:w="86" w:type="dxa"/>
            </w:tcMar>
            <w:vAlign w:val="center"/>
            <w:hideMark/>
          </w:tcPr>
          <w:p w:rsidR="009F7E45" w:rsidRPr="00540519" w:rsidRDefault="009F7E45" w:rsidP="00C11BCF">
            <w:pPr>
              <w:pStyle w:val="Heading4"/>
              <w:framePr w:hSpace="0" w:wrap="auto" w:vAnchor="margin" w:hAnchor="text" w:xAlign="left" w:yAlign="inline"/>
              <w:jc w:val="both"/>
              <w:rPr>
                <w:rFonts w:ascii="Arial" w:hAnsi="Arial" w:cs="Arial"/>
                <w:sz w:val="24"/>
                <w:szCs w:val="24"/>
              </w:rPr>
            </w:pPr>
            <w:r>
              <w:rPr>
                <w:rFonts w:ascii="Arial" w:hAnsi="Arial" w:cs="Arial"/>
                <w:sz w:val="24"/>
                <w:szCs w:val="24"/>
              </w:rPr>
              <w:t xml:space="preserve">DATE: </w:t>
            </w:r>
            <w:r w:rsidR="00D61153">
              <w:rPr>
                <w:rFonts w:ascii="Arial" w:hAnsi="Arial" w:cs="Arial"/>
                <w:sz w:val="24"/>
                <w:szCs w:val="24"/>
              </w:rPr>
              <w:t>4/6</w:t>
            </w:r>
            <w:r>
              <w:rPr>
                <w:rFonts w:ascii="Arial" w:hAnsi="Arial" w:cs="Arial"/>
                <w:sz w:val="24"/>
                <w:szCs w:val="24"/>
              </w:rPr>
              <w:t>/2017</w:t>
            </w:r>
          </w:p>
        </w:tc>
        <w:tc>
          <w:tcPr>
            <w:tcW w:w="2839" w:type="dxa"/>
            <w:tcMar>
              <w:top w:w="14" w:type="dxa"/>
              <w:left w:w="0" w:type="dxa"/>
              <w:bottom w:w="14" w:type="dxa"/>
              <w:right w:w="86" w:type="dxa"/>
            </w:tcMar>
            <w:vAlign w:val="center"/>
            <w:hideMark/>
          </w:tcPr>
          <w:p w:rsidR="009F7E45" w:rsidRPr="00540519" w:rsidRDefault="009F7E45" w:rsidP="004E4E6D">
            <w:pPr>
              <w:pStyle w:val="Heading4"/>
              <w:framePr w:hSpace="0" w:wrap="auto" w:vAnchor="margin" w:hAnchor="text" w:xAlign="left" w:yAlign="inline"/>
              <w:rPr>
                <w:rFonts w:ascii="Arial" w:hAnsi="Arial" w:cs="Arial"/>
                <w:sz w:val="24"/>
                <w:szCs w:val="24"/>
              </w:rPr>
            </w:pPr>
            <w:r>
              <w:rPr>
                <w:rFonts w:ascii="Arial" w:hAnsi="Arial" w:cs="Arial"/>
                <w:sz w:val="24"/>
                <w:szCs w:val="24"/>
              </w:rPr>
              <w:t>1:15 P.M</w:t>
            </w:r>
            <w:r w:rsidRPr="00540519">
              <w:rPr>
                <w:rFonts w:ascii="Arial" w:hAnsi="Arial" w:cs="Arial"/>
                <w:sz w:val="24"/>
                <w:szCs w:val="24"/>
              </w:rPr>
              <w:t xml:space="preserve"> - </w:t>
            </w:r>
            <w:r>
              <w:rPr>
                <w:rFonts w:ascii="Arial" w:hAnsi="Arial" w:cs="Arial"/>
                <w:sz w:val="24"/>
                <w:szCs w:val="24"/>
              </w:rPr>
              <w:t>3:15</w:t>
            </w:r>
            <w:r w:rsidRPr="00540519">
              <w:rPr>
                <w:rFonts w:ascii="Arial" w:hAnsi="Arial" w:cs="Arial"/>
                <w:sz w:val="24"/>
                <w:szCs w:val="24"/>
              </w:rPr>
              <w:t xml:space="preserve"> p.m.</w:t>
            </w:r>
          </w:p>
        </w:tc>
        <w:tc>
          <w:tcPr>
            <w:tcW w:w="4391" w:type="dxa"/>
            <w:tcMar>
              <w:top w:w="14" w:type="dxa"/>
              <w:left w:w="0" w:type="dxa"/>
              <w:bottom w:w="14" w:type="dxa"/>
              <w:right w:w="86" w:type="dxa"/>
            </w:tcMar>
            <w:vAlign w:val="center"/>
            <w:hideMark/>
          </w:tcPr>
          <w:p w:rsidR="009F7E45" w:rsidRPr="00540519" w:rsidRDefault="009F7E45" w:rsidP="004E4E6D">
            <w:pPr>
              <w:pStyle w:val="Heading5"/>
              <w:rPr>
                <w:rFonts w:ascii="Arial" w:hAnsi="Arial" w:cs="Arial"/>
                <w:sz w:val="24"/>
                <w:szCs w:val="24"/>
              </w:rPr>
            </w:pPr>
            <w:r w:rsidRPr="00540519">
              <w:rPr>
                <w:rFonts w:ascii="Arial" w:hAnsi="Arial" w:cs="Arial"/>
                <w:sz w:val="24"/>
                <w:szCs w:val="24"/>
              </w:rPr>
              <w:t>Room 104B</w:t>
            </w:r>
          </w:p>
        </w:tc>
      </w:tr>
      <w:tr w:rsidR="009F7E45" w:rsidRPr="00540519" w:rsidTr="004E4E6D">
        <w:trPr>
          <w:trHeight w:val="229"/>
          <w:jc w:val="center"/>
        </w:trPr>
        <w:tc>
          <w:tcPr>
            <w:tcW w:w="10500" w:type="dxa"/>
            <w:gridSpan w:val="5"/>
            <w:tcMar>
              <w:top w:w="14" w:type="dxa"/>
              <w:left w:w="0" w:type="dxa"/>
              <w:bottom w:w="14" w:type="dxa"/>
              <w:right w:w="86" w:type="dxa"/>
            </w:tcMar>
            <w:vAlign w:val="center"/>
          </w:tcPr>
          <w:p w:rsidR="009F7E45" w:rsidRPr="00540519" w:rsidRDefault="009F7E45" w:rsidP="004E4E6D">
            <w:pPr>
              <w:rPr>
                <w:rFonts w:ascii="Arial" w:hAnsi="Arial" w:cs="Arial"/>
                <w:sz w:val="24"/>
                <w:szCs w:val="24"/>
              </w:rPr>
            </w:pPr>
          </w:p>
        </w:tc>
      </w:tr>
      <w:tr w:rsidR="009F7E45" w:rsidRPr="00540519" w:rsidTr="004E4E6D">
        <w:trPr>
          <w:trHeight w:val="360"/>
          <w:jc w:val="center"/>
        </w:trPr>
        <w:tc>
          <w:tcPr>
            <w:tcW w:w="1818" w:type="dxa"/>
            <w:gridSpan w:val="2"/>
            <w:tcBorders>
              <w:top w:val="single" w:sz="12" w:space="0" w:color="999999"/>
              <w:left w:val="single" w:sz="4" w:space="0" w:color="C0C0C0"/>
              <w:bottom w:val="single" w:sz="4" w:space="0" w:color="C0C0C0"/>
              <w:right w:val="single" w:sz="4" w:space="0" w:color="C0C0C0"/>
            </w:tcBorders>
            <w:shd w:val="clear" w:color="auto" w:fill="F3F3F3"/>
            <w:vAlign w:val="center"/>
            <w:hideMark/>
          </w:tcPr>
          <w:p w:rsidR="009F7E45" w:rsidRPr="00540519" w:rsidRDefault="009F7E45" w:rsidP="004E4E6D">
            <w:pPr>
              <w:pStyle w:val="AllCapsHeading"/>
              <w:rPr>
                <w:rFonts w:ascii="Arial" w:hAnsi="Arial" w:cs="Arial"/>
                <w:color w:val="auto"/>
                <w:sz w:val="24"/>
                <w:szCs w:val="24"/>
              </w:rPr>
            </w:pPr>
            <w:r w:rsidRPr="00540519">
              <w:rPr>
                <w:rFonts w:ascii="Arial" w:hAnsi="Arial" w:cs="Arial"/>
                <w:color w:val="auto"/>
                <w:sz w:val="24"/>
                <w:szCs w:val="24"/>
              </w:rPr>
              <w:t>Facilitator</w:t>
            </w:r>
          </w:p>
        </w:tc>
        <w:tc>
          <w:tcPr>
            <w:tcW w:w="8682" w:type="dxa"/>
            <w:gridSpan w:val="3"/>
            <w:tcBorders>
              <w:top w:val="single" w:sz="12" w:space="0" w:color="999999"/>
              <w:left w:val="single" w:sz="4" w:space="0" w:color="C0C0C0"/>
              <w:bottom w:val="single" w:sz="4" w:space="0" w:color="C0C0C0"/>
              <w:right w:val="single" w:sz="4" w:space="0" w:color="C0C0C0"/>
            </w:tcBorders>
            <w:vAlign w:val="center"/>
            <w:hideMark/>
          </w:tcPr>
          <w:p w:rsidR="009F7E45" w:rsidRPr="0056437C" w:rsidRDefault="009F7E45" w:rsidP="004E4E6D">
            <w:pPr>
              <w:rPr>
                <w:rFonts w:ascii="Arial" w:hAnsi="Arial" w:cs="Arial"/>
                <w:sz w:val="24"/>
                <w:szCs w:val="24"/>
              </w:rPr>
            </w:pPr>
            <w:r>
              <w:rPr>
                <w:rFonts w:ascii="Arial" w:hAnsi="Arial" w:cs="Arial"/>
                <w:sz w:val="24"/>
                <w:szCs w:val="24"/>
              </w:rPr>
              <w:t>Andrew C. Rempt</w:t>
            </w:r>
            <w:r w:rsidRPr="0056437C">
              <w:rPr>
                <w:rFonts w:ascii="Arial" w:hAnsi="Arial" w:cs="Arial"/>
                <w:sz w:val="24"/>
                <w:szCs w:val="24"/>
              </w:rPr>
              <w:t>, Academic Senate President</w:t>
            </w:r>
          </w:p>
        </w:tc>
      </w:tr>
      <w:tr w:rsidR="009F7E45" w:rsidRPr="00540519" w:rsidTr="004E4E6D">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9F7E45" w:rsidRPr="00540519" w:rsidRDefault="009F7E45" w:rsidP="004E4E6D">
            <w:pPr>
              <w:pStyle w:val="AllCapsHeading"/>
              <w:rPr>
                <w:rFonts w:ascii="Arial" w:hAnsi="Arial" w:cs="Arial"/>
                <w:color w:val="auto"/>
                <w:sz w:val="24"/>
                <w:szCs w:val="24"/>
              </w:rPr>
            </w:pPr>
            <w:r w:rsidRPr="00540519">
              <w:rPr>
                <w:rFonts w:ascii="Arial" w:hAnsi="Arial" w:cs="Arial"/>
                <w:color w:val="auto"/>
                <w:sz w:val="24"/>
                <w:szCs w:val="24"/>
              </w:rPr>
              <w:t>Note taker</w:t>
            </w:r>
          </w:p>
        </w:tc>
        <w:tc>
          <w:tcPr>
            <w:tcW w:w="8682" w:type="dxa"/>
            <w:gridSpan w:val="3"/>
            <w:tcBorders>
              <w:top w:val="single" w:sz="4" w:space="0" w:color="C0C0C0"/>
              <w:left w:val="single" w:sz="4" w:space="0" w:color="C0C0C0"/>
              <w:bottom w:val="single" w:sz="4" w:space="0" w:color="C0C0C0"/>
              <w:right w:val="single" w:sz="4" w:space="0" w:color="C0C0C0"/>
            </w:tcBorders>
            <w:vAlign w:val="center"/>
            <w:hideMark/>
          </w:tcPr>
          <w:p w:rsidR="009F7E45" w:rsidRPr="0056437C" w:rsidRDefault="009F7E45" w:rsidP="004E4E6D">
            <w:pPr>
              <w:rPr>
                <w:rFonts w:ascii="Arial" w:hAnsi="Arial" w:cs="Arial"/>
                <w:sz w:val="24"/>
                <w:szCs w:val="24"/>
              </w:rPr>
            </w:pPr>
            <w:r w:rsidRPr="0056437C">
              <w:rPr>
                <w:rFonts w:ascii="Arial" w:hAnsi="Arial" w:cs="Arial"/>
                <w:sz w:val="24"/>
                <w:szCs w:val="24"/>
              </w:rPr>
              <w:t>Caree Lesh, AS Communications and Research Officer</w:t>
            </w:r>
          </w:p>
        </w:tc>
      </w:tr>
      <w:tr w:rsidR="009F7E45" w:rsidRPr="00540519" w:rsidTr="004E4E6D">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9F7E45" w:rsidRPr="00540519" w:rsidRDefault="009F7E45" w:rsidP="004E4E6D">
            <w:pPr>
              <w:pStyle w:val="AllCapsHeading"/>
              <w:rPr>
                <w:rFonts w:ascii="Arial" w:hAnsi="Arial" w:cs="Arial"/>
                <w:color w:val="auto"/>
                <w:sz w:val="24"/>
                <w:szCs w:val="24"/>
              </w:rPr>
            </w:pPr>
            <w:r>
              <w:rPr>
                <w:rFonts w:ascii="Arial" w:hAnsi="Arial" w:cs="Arial"/>
                <w:color w:val="auto"/>
                <w:sz w:val="24"/>
                <w:szCs w:val="24"/>
              </w:rPr>
              <w:t xml:space="preserve">Voting </w:t>
            </w:r>
            <w:r w:rsidRPr="00540519">
              <w:rPr>
                <w:rFonts w:ascii="Arial" w:hAnsi="Arial" w:cs="Arial"/>
                <w:color w:val="auto"/>
                <w:sz w:val="24"/>
                <w:szCs w:val="24"/>
              </w:rPr>
              <w:t>attendees</w:t>
            </w:r>
          </w:p>
        </w:tc>
        <w:tc>
          <w:tcPr>
            <w:tcW w:w="8682" w:type="dxa"/>
            <w:gridSpan w:val="3"/>
            <w:tcBorders>
              <w:top w:val="single" w:sz="4" w:space="0" w:color="C0C0C0"/>
              <w:left w:val="single" w:sz="4" w:space="0" w:color="C0C0C0"/>
              <w:bottom w:val="single" w:sz="4" w:space="0" w:color="C0C0C0"/>
              <w:right w:val="single" w:sz="4" w:space="0" w:color="C0C0C0"/>
            </w:tcBorders>
            <w:vAlign w:val="center"/>
          </w:tcPr>
          <w:p w:rsidR="009F7E45" w:rsidRPr="0056437C" w:rsidRDefault="009F7E45" w:rsidP="004E4E6D">
            <w:pPr>
              <w:pStyle w:val="NormalWeb"/>
              <w:rPr>
                <w:rFonts w:ascii="Arial" w:hAnsi="Arial" w:cs="Arial"/>
              </w:rPr>
            </w:pPr>
            <w:r w:rsidRPr="00F31C83">
              <w:rPr>
                <w:rFonts w:ascii="Arial" w:hAnsi="Arial" w:cs="Arial"/>
                <w:color w:val="000000" w:themeColor="text1"/>
              </w:rPr>
              <w:t xml:space="preserve">Randy Beach, Curriculum co-chair; Susan Yonker, Vice President; </w:t>
            </w:r>
            <w:r w:rsidRPr="0056437C">
              <w:rPr>
                <w:rFonts w:ascii="Arial" w:hAnsi="Arial" w:cs="Arial"/>
              </w:rPr>
              <w:t>Caree Lesh, Research Communications Officer; C</w:t>
            </w:r>
            <w:r>
              <w:rPr>
                <w:rFonts w:ascii="Arial" w:hAnsi="Arial" w:cs="Arial"/>
              </w:rPr>
              <w:t>ynthia McGregor</w:t>
            </w:r>
            <w:r w:rsidRPr="0056437C">
              <w:rPr>
                <w:rFonts w:ascii="Arial" w:hAnsi="Arial" w:cs="Arial"/>
              </w:rPr>
              <w:t>, Presiding Chair</w:t>
            </w:r>
            <w:r w:rsidRPr="00D02A76">
              <w:rPr>
                <w:rFonts w:ascii="Arial" w:hAnsi="Arial" w:cs="Arial"/>
                <w:color w:val="000000" w:themeColor="text1"/>
              </w:rPr>
              <w:t xml:space="preserve">, </w:t>
            </w:r>
            <w:r w:rsidRPr="00D61153">
              <w:rPr>
                <w:rFonts w:ascii="Arial" w:hAnsi="Arial" w:cs="Arial"/>
              </w:rPr>
              <w:t>Janelle Williams,</w:t>
            </w:r>
            <w:r w:rsidRPr="00D02A76">
              <w:rPr>
                <w:rFonts w:ascii="Arial" w:hAnsi="Arial" w:cs="Arial"/>
                <w:color w:val="000000" w:themeColor="text1"/>
              </w:rPr>
              <w:t xml:space="preserve"> Staff Development Coordinator;</w:t>
            </w:r>
            <w:r w:rsidRPr="0056437C">
              <w:rPr>
                <w:rFonts w:ascii="Arial" w:hAnsi="Arial" w:cs="Arial"/>
              </w:rPr>
              <w:t xml:space="preserve"> </w:t>
            </w:r>
            <w:r w:rsidRPr="00BF1D20">
              <w:rPr>
                <w:rFonts w:ascii="Arial" w:hAnsi="Arial" w:cs="Arial"/>
                <w:color w:val="4472C4" w:themeColor="accent1"/>
              </w:rPr>
              <w:t>Blue = absent</w:t>
            </w:r>
          </w:p>
        </w:tc>
      </w:tr>
      <w:tr w:rsidR="009F7E45" w:rsidRPr="00540519" w:rsidTr="004E4E6D">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9F7E45" w:rsidRDefault="009F7E45" w:rsidP="004E4E6D">
            <w:pPr>
              <w:pStyle w:val="AllCapsHeading"/>
              <w:rPr>
                <w:rFonts w:ascii="Arial" w:hAnsi="Arial" w:cs="Arial"/>
                <w:color w:val="auto"/>
                <w:sz w:val="24"/>
                <w:szCs w:val="24"/>
              </w:rPr>
            </w:pPr>
            <w:r>
              <w:rPr>
                <w:rFonts w:ascii="Arial" w:hAnsi="Arial" w:cs="Arial"/>
                <w:color w:val="auto"/>
                <w:sz w:val="24"/>
                <w:szCs w:val="24"/>
              </w:rPr>
              <w:t>Non-Voting</w:t>
            </w:r>
          </w:p>
        </w:tc>
        <w:tc>
          <w:tcPr>
            <w:tcW w:w="8682" w:type="dxa"/>
            <w:gridSpan w:val="3"/>
            <w:tcBorders>
              <w:top w:val="single" w:sz="4" w:space="0" w:color="C0C0C0"/>
              <w:left w:val="single" w:sz="4" w:space="0" w:color="C0C0C0"/>
              <w:bottom w:val="single" w:sz="4" w:space="0" w:color="C0C0C0"/>
              <w:right w:val="single" w:sz="4" w:space="0" w:color="C0C0C0"/>
            </w:tcBorders>
            <w:vAlign w:val="center"/>
          </w:tcPr>
          <w:p w:rsidR="009F7E45" w:rsidRPr="0056437C" w:rsidRDefault="009F7E45" w:rsidP="004E4E6D">
            <w:pPr>
              <w:pStyle w:val="NormalWeb"/>
              <w:rPr>
                <w:rFonts w:ascii="Arial" w:hAnsi="Arial" w:cs="Arial"/>
              </w:rPr>
            </w:pPr>
            <w:r w:rsidRPr="00D61153">
              <w:rPr>
                <w:rFonts w:ascii="Arial" w:hAnsi="Arial" w:cs="Arial"/>
                <w:color w:val="2F5496" w:themeColor="accent1" w:themeShade="BF"/>
              </w:rPr>
              <w:t>Rob Shaffer</w:t>
            </w:r>
            <w:r w:rsidRPr="0056437C">
              <w:rPr>
                <w:rFonts w:ascii="Arial" w:hAnsi="Arial" w:cs="Arial"/>
              </w:rPr>
              <w:t xml:space="preserve">, SCEA President; Leslie Yoder, At-Large; </w:t>
            </w:r>
            <w:r>
              <w:rPr>
                <w:rFonts w:ascii="Arial" w:hAnsi="Arial" w:cs="Arial"/>
              </w:rPr>
              <w:t xml:space="preserve">Angelina Stuart, AOC co-chair; Diane Edwards LiPera, At-Large; Marie Vicario, At-Large, </w:t>
            </w:r>
            <w:r w:rsidRPr="00D61153">
              <w:rPr>
                <w:rFonts w:ascii="Arial" w:hAnsi="Arial" w:cs="Arial"/>
                <w:color w:val="2F5496" w:themeColor="accent1" w:themeShade="BF"/>
              </w:rPr>
              <w:t>April Brenner</w:t>
            </w:r>
            <w:r>
              <w:rPr>
                <w:rFonts w:ascii="Arial" w:hAnsi="Arial" w:cs="Arial"/>
              </w:rPr>
              <w:t>, At-Large, Past-President</w:t>
            </w:r>
          </w:p>
        </w:tc>
      </w:tr>
      <w:tr w:rsidR="009F7E45" w:rsidRPr="00540519" w:rsidTr="004E4E6D">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hideMark/>
          </w:tcPr>
          <w:p w:rsidR="009F7E45" w:rsidRPr="00540519" w:rsidRDefault="009F7E45" w:rsidP="004E4E6D">
            <w:pPr>
              <w:pStyle w:val="AllCapsHeading"/>
              <w:rPr>
                <w:rFonts w:ascii="Arial" w:hAnsi="Arial" w:cs="Arial"/>
                <w:color w:val="auto"/>
                <w:sz w:val="24"/>
                <w:szCs w:val="24"/>
              </w:rPr>
            </w:pPr>
            <w:r w:rsidRPr="00540519">
              <w:rPr>
                <w:rFonts w:ascii="Arial" w:hAnsi="Arial" w:cs="Arial"/>
                <w:color w:val="auto"/>
                <w:sz w:val="24"/>
                <w:szCs w:val="24"/>
              </w:rPr>
              <w:t>PLEASE Read</w:t>
            </w:r>
          </w:p>
        </w:tc>
        <w:tc>
          <w:tcPr>
            <w:tcW w:w="8682" w:type="dxa"/>
            <w:gridSpan w:val="3"/>
            <w:tcBorders>
              <w:top w:val="single" w:sz="4" w:space="0" w:color="C0C0C0"/>
              <w:left w:val="single" w:sz="4" w:space="0" w:color="C0C0C0"/>
              <w:bottom w:val="single" w:sz="4" w:space="0" w:color="C0C0C0"/>
              <w:right w:val="single" w:sz="4" w:space="0" w:color="C0C0C0"/>
            </w:tcBorders>
            <w:vAlign w:val="center"/>
            <w:hideMark/>
          </w:tcPr>
          <w:p w:rsidR="009F7E45" w:rsidRPr="00540519" w:rsidRDefault="009F7E45" w:rsidP="00EF4426">
            <w:pPr>
              <w:rPr>
                <w:rFonts w:ascii="Arial" w:hAnsi="Arial" w:cs="Arial"/>
                <w:sz w:val="24"/>
                <w:szCs w:val="24"/>
              </w:rPr>
            </w:pPr>
            <w:r>
              <w:rPr>
                <w:rFonts w:ascii="Arial" w:hAnsi="Arial" w:cs="Arial"/>
                <w:sz w:val="24"/>
                <w:szCs w:val="24"/>
              </w:rPr>
              <w:t xml:space="preserve">Minutes: </w:t>
            </w:r>
            <w:r w:rsidR="00C11BCF">
              <w:rPr>
                <w:rFonts w:ascii="Arial" w:hAnsi="Arial" w:cs="Arial"/>
                <w:sz w:val="24"/>
                <w:szCs w:val="24"/>
              </w:rPr>
              <w:t>2/16</w:t>
            </w:r>
            <w:r w:rsidR="00EF4426">
              <w:rPr>
                <w:rFonts w:ascii="Arial" w:hAnsi="Arial" w:cs="Arial"/>
                <w:sz w:val="24"/>
                <w:szCs w:val="24"/>
              </w:rPr>
              <w:t>/17</w:t>
            </w:r>
            <w:r w:rsidR="00FB5FCA">
              <w:rPr>
                <w:rFonts w:ascii="Arial" w:hAnsi="Arial" w:cs="Arial"/>
                <w:sz w:val="24"/>
                <w:szCs w:val="24"/>
              </w:rPr>
              <w:t>, 3/16/17</w:t>
            </w:r>
          </w:p>
        </w:tc>
      </w:tr>
      <w:tr w:rsidR="009F7E45" w:rsidRPr="00540519" w:rsidTr="004E4E6D">
        <w:trPr>
          <w:trHeight w:val="360"/>
          <w:jc w:val="center"/>
        </w:trPr>
        <w:tc>
          <w:tcPr>
            <w:tcW w:w="1818" w:type="dxa"/>
            <w:gridSpan w:val="2"/>
            <w:tcBorders>
              <w:top w:val="single" w:sz="4" w:space="0" w:color="C0C0C0"/>
              <w:left w:val="single" w:sz="4" w:space="0" w:color="C0C0C0"/>
              <w:bottom w:val="single" w:sz="4" w:space="0" w:color="C0C0C0"/>
              <w:right w:val="single" w:sz="4" w:space="0" w:color="C0C0C0"/>
            </w:tcBorders>
            <w:shd w:val="clear" w:color="auto" w:fill="F3F3F3"/>
            <w:vAlign w:val="center"/>
          </w:tcPr>
          <w:p w:rsidR="009F7E45" w:rsidRPr="00540519" w:rsidRDefault="009F7E45" w:rsidP="004E4E6D">
            <w:pPr>
              <w:pStyle w:val="AllCapsHeading"/>
              <w:rPr>
                <w:rFonts w:ascii="Arial" w:hAnsi="Arial" w:cs="Arial"/>
                <w:color w:val="auto"/>
                <w:sz w:val="24"/>
                <w:szCs w:val="24"/>
              </w:rPr>
            </w:pPr>
            <w:r>
              <w:rPr>
                <w:rFonts w:ascii="Arial" w:hAnsi="Arial" w:cs="Arial"/>
                <w:color w:val="auto"/>
                <w:sz w:val="24"/>
                <w:szCs w:val="24"/>
              </w:rPr>
              <w:t>Guests</w:t>
            </w:r>
          </w:p>
        </w:tc>
        <w:tc>
          <w:tcPr>
            <w:tcW w:w="8682" w:type="dxa"/>
            <w:gridSpan w:val="3"/>
            <w:tcBorders>
              <w:top w:val="single" w:sz="4" w:space="0" w:color="C0C0C0"/>
              <w:left w:val="single" w:sz="4" w:space="0" w:color="C0C0C0"/>
              <w:bottom w:val="single" w:sz="4" w:space="0" w:color="C0C0C0"/>
              <w:right w:val="single" w:sz="4" w:space="0" w:color="C0C0C0"/>
            </w:tcBorders>
            <w:vAlign w:val="center"/>
          </w:tcPr>
          <w:p w:rsidR="009F7E45" w:rsidRDefault="00294798" w:rsidP="004E4E6D">
            <w:pPr>
              <w:rPr>
                <w:rFonts w:ascii="Arial" w:hAnsi="Arial" w:cs="Arial"/>
                <w:sz w:val="24"/>
                <w:szCs w:val="24"/>
              </w:rPr>
            </w:pPr>
            <w:r>
              <w:rPr>
                <w:rFonts w:ascii="Arial" w:hAnsi="Arial" w:cs="Arial"/>
                <w:sz w:val="24"/>
                <w:szCs w:val="24"/>
              </w:rPr>
              <w:t>Emily Lynch Morrisette</w:t>
            </w:r>
          </w:p>
        </w:tc>
      </w:tr>
    </w:tbl>
    <w:p w:rsidR="009F7E45" w:rsidRPr="00540519" w:rsidRDefault="009F7E45" w:rsidP="009F7E45">
      <w:pPr>
        <w:pStyle w:val="Heading2"/>
        <w:rPr>
          <w:rFonts w:ascii="Arial" w:hAnsi="Arial" w:cs="Arial"/>
          <w:b/>
          <w:szCs w:val="24"/>
        </w:rPr>
      </w:pPr>
    </w:p>
    <w:p w:rsidR="009F7E45" w:rsidRPr="00540519" w:rsidRDefault="009F7E45" w:rsidP="009F7E45">
      <w:pPr>
        <w:pStyle w:val="Heading2"/>
        <w:rPr>
          <w:rFonts w:ascii="Arial" w:hAnsi="Arial" w:cs="Arial"/>
          <w:b/>
          <w:szCs w:val="24"/>
        </w:rPr>
      </w:pPr>
      <w:r w:rsidRPr="00540519">
        <w:rPr>
          <w:rFonts w:ascii="Arial" w:hAnsi="Arial" w:cs="Arial"/>
          <w:b/>
          <w:szCs w:val="24"/>
        </w:rPr>
        <w:t>Agenda Items</w:t>
      </w:r>
      <w:r w:rsidRPr="00540519">
        <w:rPr>
          <w:rFonts w:ascii="Arial" w:hAnsi="Arial" w:cs="Arial"/>
          <w:b/>
          <w:szCs w:val="24"/>
        </w:rPr>
        <w:br/>
      </w:r>
    </w:p>
    <w:tbl>
      <w:tblPr>
        <w:tblpPr w:leftFromText="180" w:rightFromText="180" w:vertAnchor="text" w:tblpX="-612" w:tblpY="1"/>
        <w:tblOverlap w:val="never"/>
        <w:tblW w:w="5811"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29"/>
        <w:gridCol w:w="4029"/>
        <w:gridCol w:w="1758"/>
        <w:gridCol w:w="1580"/>
        <w:gridCol w:w="1582"/>
        <w:gridCol w:w="1289"/>
      </w:tblGrid>
      <w:tr w:rsidR="009F7E45" w:rsidRPr="00540519" w:rsidTr="00595D95">
        <w:trPr>
          <w:trHeight w:val="395"/>
        </w:trPr>
        <w:tc>
          <w:tcPr>
            <w:tcW w:w="289" w:type="pct"/>
            <w:tcBorders>
              <w:top w:val="single" w:sz="4" w:space="0" w:color="BFBFBF"/>
              <w:left w:val="single" w:sz="4" w:space="0" w:color="BFBFBF"/>
              <w:bottom w:val="single" w:sz="4" w:space="0" w:color="BFBFBF"/>
              <w:right w:val="single" w:sz="4" w:space="0" w:color="BFBFBF"/>
            </w:tcBorders>
            <w:shd w:val="clear" w:color="auto" w:fill="F2F2F2"/>
            <w:vAlign w:val="center"/>
          </w:tcPr>
          <w:p w:rsidR="009F7E45" w:rsidRPr="00540519" w:rsidRDefault="009F7E45" w:rsidP="004E4E6D">
            <w:pPr>
              <w:pStyle w:val="Heading5"/>
              <w:jc w:val="left"/>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9F7E45" w:rsidRPr="00540519" w:rsidRDefault="009F7E45" w:rsidP="004E4E6D">
            <w:pPr>
              <w:pStyle w:val="Heading5"/>
              <w:jc w:val="left"/>
              <w:rPr>
                <w:rFonts w:ascii="Arial" w:hAnsi="Arial" w:cs="Arial"/>
                <w:b/>
                <w:sz w:val="24"/>
                <w:szCs w:val="24"/>
              </w:rPr>
            </w:pPr>
            <w:r w:rsidRPr="00540519">
              <w:rPr>
                <w:rFonts w:ascii="Arial" w:hAnsi="Arial" w:cs="Arial"/>
                <w:b/>
                <w:sz w:val="24"/>
                <w:szCs w:val="24"/>
              </w:rPr>
              <w:t>TOPIC</w:t>
            </w:r>
          </w:p>
        </w:tc>
        <w:tc>
          <w:tcPr>
            <w:tcW w:w="809"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9F7E45" w:rsidRPr="00540519" w:rsidRDefault="009F7E45" w:rsidP="004E4E6D">
            <w:pPr>
              <w:pStyle w:val="Heading5"/>
              <w:jc w:val="left"/>
              <w:rPr>
                <w:rFonts w:ascii="Arial" w:hAnsi="Arial" w:cs="Arial"/>
                <w:b/>
                <w:sz w:val="24"/>
                <w:szCs w:val="24"/>
              </w:rPr>
            </w:pPr>
            <w:r w:rsidRPr="00540519">
              <w:rPr>
                <w:rFonts w:ascii="Arial" w:hAnsi="Arial" w:cs="Arial"/>
                <w:b/>
                <w:sz w:val="24"/>
                <w:szCs w:val="24"/>
              </w:rPr>
              <w:t>PRESENTER</w:t>
            </w:r>
          </w:p>
        </w:tc>
        <w:tc>
          <w:tcPr>
            <w:tcW w:w="727"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9F7E45" w:rsidRPr="00540519" w:rsidRDefault="009F7E45" w:rsidP="004E4E6D">
            <w:pPr>
              <w:pStyle w:val="Heading5"/>
              <w:jc w:val="left"/>
              <w:rPr>
                <w:rFonts w:ascii="Arial" w:hAnsi="Arial" w:cs="Arial"/>
                <w:b/>
                <w:sz w:val="24"/>
                <w:szCs w:val="24"/>
              </w:rPr>
            </w:pPr>
            <w:r w:rsidRPr="00540519">
              <w:rPr>
                <w:rFonts w:ascii="Arial" w:hAnsi="Arial" w:cs="Arial"/>
                <w:b/>
                <w:sz w:val="24"/>
                <w:szCs w:val="24"/>
              </w:rPr>
              <w:t>ITEM</w:t>
            </w:r>
          </w:p>
          <w:p w:rsidR="009F7E45" w:rsidRPr="00540519" w:rsidRDefault="009F7E45" w:rsidP="004E4E6D">
            <w:pPr>
              <w:rPr>
                <w:rFonts w:ascii="Arial" w:hAnsi="Arial" w:cs="Arial"/>
                <w:b/>
                <w:sz w:val="24"/>
                <w:szCs w:val="24"/>
              </w:rPr>
            </w:pPr>
            <w:r w:rsidRPr="00540519">
              <w:rPr>
                <w:rFonts w:ascii="Arial" w:hAnsi="Arial" w:cs="Arial"/>
                <w:b/>
                <w:sz w:val="24"/>
                <w:szCs w:val="24"/>
              </w:rPr>
              <w:t>TYPE</w:t>
            </w:r>
          </w:p>
        </w:tc>
        <w:tc>
          <w:tcPr>
            <w:tcW w:w="728"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9F7E45" w:rsidRPr="00540519" w:rsidRDefault="009F7E45" w:rsidP="004E4E6D">
            <w:pPr>
              <w:pStyle w:val="Heading5"/>
              <w:jc w:val="left"/>
              <w:rPr>
                <w:rFonts w:ascii="Arial" w:hAnsi="Arial" w:cs="Arial"/>
                <w:b/>
                <w:sz w:val="24"/>
                <w:szCs w:val="24"/>
              </w:rPr>
            </w:pPr>
            <w:r w:rsidRPr="00540519">
              <w:rPr>
                <w:rFonts w:ascii="Arial" w:hAnsi="Arial" w:cs="Arial"/>
                <w:b/>
                <w:sz w:val="24"/>
                <w:szCs w:val="24"/>
              </w:rPr>
              <w:t>TIME ALLOTTED</w:t>
            </w:r>
          </w:p>
        </w:tc>
        <w:tc>
          <w:tcPr>
            <w:tcW w:w="593" w:type="pct"/>
            <w:tcBorders>
              <w:top w:val="single" w:sz="4" w:space="0" w:color="BFBFBF"/>
              <w:left w:val="single" w:sz="4" w:space="0" w:color="BFBFBF"/>
              <w:bottom w:val="single" w:sz="4" w:space="0" w:color="BFBFBF"/>
              <w:right w:val="single" w:sz="4" w:space="0" w:color="BFBFBF"/>
            </w:tcBorders>
            <w:shd w:val="clear" w:color="auto" w:fill="F2F2F2"/>
            <w:vAlign w:val="center"/>
            <w:hideMark/>
          </w:tcPr>
          <w:p w:rsidR="009F7E45" w:rsidRPr="00540519" w:rsidRDefault="009F7E45" w:rsidP="004E4E6D">
            <w:pPr>
              <w:pStyle w:val="Heading5"/>
              <w:jc w:val="left"/>
              <w:rPr>
                <w:rFonts w:ascii="Arial" w:hAnsi="Arial" w:cs="Arial"/>
                <w:b/>
                <w:sz w:val="24"/>
                <w:szCs w:val="24"/>
              </w:rPr>
            </w:pPr>
            <w:r w:rsidRPr="00540519">
              <w:rPr>
                <w:rFonts w:ascii="Arial" w:hAnsi="Arial" w:cs="Arial"/>
                <w:b/>
                <w:sz w:val="24"/>
                <w:szCs w:val="24"/>
              </w:rPr>
              <w:t>Action</w:t>
            </w:r>
          </w:p>
        </w:tc>
      </w:tr>
      <w:tr w:rsidR="009F7E45" w:rsidRPr="00540519" w:rsidTr="00595D95">
        <w:trPr>
          <w:trHeight w:val="440"/>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F7E45" w:rsidRPr="00540519" w:rsidRDefault="009F7E45" w:rsidP="004E4E6D">
            <w:pPr>
              <w:rPr>
                <w:rFonts w:ascii="Arial" w:hAnsi="Arial" w:cs="Arial"/>
                <w:sz w:val="24"/>
                <w:szCs w:val="24"/>
              </w:rPr>
            </w:pPr>
            <w:r w:rsidRPr="00540519">
              <w:rPr>
                <w:rFonts w:ascii="Arial" w:hAnsi="Arial" w:cs="Arial"/>
                <w:sz w:val="24"/>
                <w:szCs w:val="24"/>
              </w:rPr>
              <w:t>Call to order; approval of agenda</w:t>
            </w:r>
            <w:r>
              <w:rPr>
                <w:rFonts w:ascii="Arial" w:hAnsi="Arial" w:cs="Arial"/>
                <w:sz w:val="24"/>
                <w:szCs w:val="24"/>
              </w:rPr>
              <w:t xml:space="preserve">, minutes </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F7E45" w:rsidRPr="00540519" w:rsidRDefault="009F7E45"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F7E45" w:rsidRPr="00540519" w:rsidRDefault="009F7E45" w:rsidP="004E4E6D">
            <w:pPr>
              <w:rPr>
                <w:rFonts w:ascii="Arial" w:hAnsi="Arial" w:cs="Arial"/>
                <w:sz w:val="24"/>
                <w:szCs w:val="24"/>
              </w:rPr>
            </w:pPr>
            <w:r>
              <w:rPr>
                <w:rFonts w:ascii="Arial" w:hAnsi="Arial" w:cs="Arial"/>
                <w:sz w:val="24"/>
                <w:szCs w:val="24"/>
              </w:rPr>
              <w:t>Action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hideMark/>
          </w:tcPr>
          <w:p w:rsidR="009F7E45" w:rsidRPr="00540519" w:rsidRDefault="009F7E45" w:rsidP="004E4E6D">
            <w:pPr>
              <w:rPr>
                <w:rFonts w:ascii="Arial" w:hAnsi="Arial" w:cs="Arial"/>
                <w:sz w:val="24"/>
                <w:szCs w:val="24"/>
              </w:rPr>
            </w:pPr>
            <w:r>
              <w:rPr>
                <w:rFonts w:ascii="Arial" w:hAnsi="Arial" w:cs="Arial"/>
                <w:sz w:val="24"/>
                <w:szCs w:val="24"/>
              </w:rPr>
              <w:t>5</w:t>
            </w:r>
            <w:r w:rsidRPr="00540519">
              <w:rPr>
                <w:rFonts w:ascii="Arial" w:hAnsi="Arial" w:cs="Arial"/>
                <w:sz w:val="24"/>
                <w:szCs w:val="24"/>
              </w:rPr>
              <w:t xml:space="preserve"> 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9F7E45" w:rsidRPr="00540519" w:rsidTr="004E4E6D">
        <w:trPr>
          <w:trHeight w:val="464"/>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F1116E" w:rsidP="004E4E6D">
            <w:pPr>
              <w:rPr>
                <w:rFonts w:ascii="Arial" w:hAnsi="Arial" w:cs="Arial"/>
                <w:sz w:val="24"/>
                <w:szCs w:val="24"/>
              </w:rPr>
            </w:pPr>
            <w:r>
              <w:rPr>
                <w:rFonts w:ascii="Arial" w:hAnsi="Arial" w:cs="Arial"/>
                <w:sz w:val="24"/>
                <w:szCs w:val="24"/>
              </w:rPr>
              <w:t xml:space="preserve">The agenda and </w:t>
            </w:r>
            <w:r w:rsidR="00FB5FCA">
              <w:rPr>
                <w:rFonts w:ascii="Arial" w:hAnsi="Arial" w:cs="Arial"/>
                <w:sz w:val="24"/>
                <w:szCs w:val="24"/>
              </w:rPr>
              <w:t xml:space="preserve">minutes from </w:t>
            </w:r>
            <w:r>
              <w:rPr>
                <w:rFonts w:ascii="Arial" w:hAnsi="Arial" w:cs="Arial"/>
                <w:sz w:val="24"/>
                <w:szCs w:val="24"/>
              </w:rPr>
              <w:t xml:space="preserve">2/16/ and </w:t>
            </w:r>
            <w:r w:rsidR="00FB5FCA">
              <w:rPr>
                <w:rFonts w:ascii="Arial" w:hAnsi="Arial" w:cs="Arial"/>
                <w:sz w:val="24"/>
                <w:szCs w:val="24"/>
              </w:rPr>
              <w:t>3</w:t>
            </w:r>
            <w:r w:rsidR="00DE6BAD">
              <w:rPr>
                <w:rFonts w:ascii="Arial" w:hAnsi="Arial" w:cs="Arial"/>
                <w:sz w:val="24"/>
                <w:szCs w:val="24"/>
              </w:rPr>
              <w:t>/16</w:t>
            </w:r>
            <w:r>
              <w:rPr>
                <w:rFonts w:ascii="Arial" w:hAnsi="Arial" w:cs="Arial"/>
                <w:sz w:val="24"/>
                <w:szCs w:val="24"/>
              </w:rPr>
              <w:t>/17</w:t>
            </w:r>
            <w:r w:rsidR="00DE6BAD">
              <w:rPr>
                <w:rFonts w:ascii="Arial" w:hAnsi="Arial" w:cs="Arial"/>
                <w:sz w:val="24"/>
                <w:szCs w:val="24"/>
              </w:rPr>
              <w:t xml:space="preserve"> </w:t>
            </w:r>
            <w:r>
              <w:rPr>
                <w:rFonts w:ascii="Arial" w:hAnsi="Arial" w:cs="Arial"/>
                <w:sz w:val="24"/>
                <w:szCs w:val="24"/>
              </w:rPr>
              <w:t>were approved.</w:t>
            </w:r>
          </w:p>
        </w:tc>
      </w:tr>
      <w:tr w:rsidR="009F7E45" w:rsidRPr="00540519" w:rsidTr="00595D95">
        <w:trPr>
          <w:trHeight w:val="440"/>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8269B3" w:rsidRDefault="00AF499F" w:rsidP="004E4E6D">
            <w:pPr>
              <w:rPr>
                <w:rFonts w:ascii="Arial" w:hAnsi="Arial" w:cs="Arial"/>
                <w:sz w:val="24"/>
                <w:szCs w:val="24"/>
              </w:rPr>
            </w:pPr>
            <w:r>
              <w:rPr>
                <w:rFonts w:ascii="Arial" w:hAnsi="Arial" w:cs="Arial"/>
                <w:sz w:val="24"/>
                <w:szCs w:val="24"/>
              </w:rPr>
              <w:t>VEEP Season 13 (VPAA)</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AF499F"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F26182" w:rsidP="004E4E6D">
            <w:pPr>
              <w:rPr>
                <w:rFonts w:ascii="Arial" w:hAnsi="Arial" w:cs="Arial"/>
                <w:sz w:val="24"/>
                <w:szCs w:val="24"/>
              </w:rPr>
            </w:pPr>
            <w:r>
              <w:rPr>
                <w:rFonts w:ascii="Arial" w:hAnsi="Arial" w:cs="Arial"/>
                <w:sz w:val="24"/>
                <w:szCs w:val="24"/>
              </w:rPr>
              <w:t>1</w:t>
            </w:r>
            <w:r w:rsidR="00D2749A">
              <w:rPr>
                <w:rFonts w:ascii="Arial" w:hAnsi="Arial" w:cs="Arial"/>
                <w:sz w:val="24"/>
                <w:szCs w:val="24"/>
              </w:rPr>
              <w:t>0</w:t>
            </w:r>
            <w:r w:rsidR="00EF4426">
              <w:rPr>
                <w:rFonts w:ascii="Arial" w:hAnsi="Arial" w:cs="Arial"/>
                <w:sz w:val="24"/>
                <w:szCs w:val="24"/>
              </w:rPr>
              <w:t xml:space="preserve"> </w:t>
            </w:r>
            <w:r w:rsidR="009F7E45" w:rsidRPr="00540519">
              <w:rPr>
                <w:rFonts w:ascii="Arial" w:hAnsi="Arial" w:cs="Arial"/>
                <w:sz w:val="24"/>
                <w:szCs w:val="24"/>
              </w:rPr>
              <w:t>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9F7E45" w:rsidRPr="00540519" w:rsidTr="004E4E6D">
        <w:trPr>
          <w:trHeight w:val="440"/>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F95726" w:rsidRDefault="00AF499F" w:rsidP="003359AA">
            <w:pPr>
              <w:rPr>
                <w:sz w:val="24"/>
                <w:szCs w:val="24"/>
              </w:rPr>
            </w:pPr>
            <w:r w:rsidRPr="00F95726">
              <w:rPr>
                <w:sz w:val="24"/>
                <w:szCs w:val="24"/>
              </w:rPr>
              <w:t>Andrew discussed the plans for the VPAA with Kindred.  She wants an experienced interim to come in and clean up the office and also look at</w:t>
            </w:r>
            <w:r w:rsidR="00372DD2">
              <w:rPr>
                <w:sz w:val="24"/>
                <w:szCs w:val="24"/>
              </w:rPr>
              <w:t xml:space="preserve"> reworking</w:t>
            </w:r>
            <w:r w:rsidRPr="00F95726">
              <w:rPr>
                <w:sz w:val="24"/>
                <w:szCs w:val="24"/>
              </w:rPr>
              <w:t xml:space="preserve"> the Dean of ISS po</w:t>
            </w:r>
            <w:r w:rsidR="00372DD2">
              <w:rPr>
                <w:sz w:val="24"/>
                <w:szCs w:val="24"/>
              </w:rPr>
              <w:t>sition.  Bo</w:t>
            </w:r>
            <w:r w:rsidRPr="00F95726">
              <w:rPr>
                <w:sz w:val="24"/>
                <w:szCs w:val="24"/>
              </w:rPr>
              <w:t>th positions seem to be untenable</w:t>
            </w:r>
            <w:r w:rsidR="00372DD2">
              <w:rPr>
                <w:sz w:val="24"/>
                <w:szCs w:val="24"/>
              </w:rPr>
              <w:t xml:space="preserve"> and need some attention</w:t>
            </w:r>
            <w:r w:rsidRPr="00F95726">
              <w:rPr>
                <w:sz w:val="24"/>
                <w:szCs w:val="24"/>
              </w:rPr>
              <w:t xml:space="preserve">.  The interim will also look at long terms plans and start implementing those plans.  </w:t>
            </w:r>
            <w:r w:rsidR="00D61153" w:rsidRPr="00F95726">
              <w:rPr>
                <w:sz w:val="24"/>
                <w:szCs w:val="24"/>
              </w:rPr>
              <w:t>January 1, 2018,</w:t>
            </w:r>
            <w:r w:rsidRPr="00F95726">
              <w:rPr>
                <w:sz w:val="24"/>
                <w:szCs w:val="24"/>
              </w:rPr>
              <w:t xml:space="preserve"> we will be ready to advertise for the </w:t>
            </w:r>
            <w:r w:rsidR="003359AA">
              <w:rPr>
                <w:sz w:val="24"/>
                <w:szCs w:val="24"/>
              </w:rPr>
              <w:t>permanent position and Kindred</w:t>
            </w:r>
            <w:r w:rsidRPr="00F95726">
              <w:rPr>
                <w:sz w:val="24"/>
                <w:szCs w:val="24"/>
              </w:rPr>
              <w:t xml:space="preserve"> has stated that Senate Executive </w:t>
            </w:r>
            <w:r w:rsidR="003359AA">
              <w:rPr>
                <w:sz w:val="24"/>
                <w:szCs w:val="24"/>
              </w:rPr>
              <w:t xml:space="preserve">will be involved in updating </w:t>
            </w:r>
            <w:r w:rsidRPr="00F95726">
              <w:rPr>
                <w:sz w:val="24"/>
                <w:szCs w:val="24"/>
              </w:rPr>
              <w:t>the job description</w:t>
            </w:r>
            <w:r w:rsidR="003359AA">
              <w:rPr>
                <w:sz w:val="24"/>
                <w:szCs w:val="24"/>
              </w:rPr>
              <w:t xml:space="preserve"> and announcement</w:t>
            </w:r>
            <w:r w:rsidRPr="00F95726">
              <w:rPr>
                <w:sz w:val="24"/>
                <w:szCs w:val="24"/>
              </w:rPr>
              <w:t xml:space="preserve">.  </w:t>
            </w:r>
            <w:r w:rsidR="003359AA">
              <w:rPr>
                <w:sz w:val="24"/>
                <w:szCs w:val="24"/>
              </w:rPr>
              <w:t>Kindred</w:t>
            </w:r>
            <w:r w:rsidRPr="00F95726">
              <w:rPr>
                <w:sz w:val="24"/>
                <w:szCs w:val="24"/>
              </w:rPr>
              <w:t xml:space="preserve"> wants the new permanent </w:t>
            </w:r>
            <w:r w:rsidR="003359AA">
              <w:rPr>
                <w:sz w:val="24"/>
                <w:szCs w:val="24"/>
              </w:rPr>
              <w:t>VPAA</w:t>
            </w:r>
            <w:r w:rsidRPr="00F95726">
              <w:rPr>
                <w:sz w:val="24"/>
                <w:szCs w:val="24"/>
              </w:rPr>
              <w:t xml:space="preserve"> on board by 4/15</w:t>
            </w:r>
            <w:r w:rsidR="003359AA">
              <w:rPr>
                <w:sz w:val="24"/>
                <w:szCs w:val="24"/>
              </w:rPr>
              <w:t xml:space="preserve">/18 </w:t>
            </w:r>
            <w:r w:rsidRPr="00F95726">
              <w:rPr>
                <w:sz w:val="24"/>
                <w:szCs w:val="24"/>
              </w:rPr>
              <w:t xml:space="preserve">to have some turn over with the interim.  </w:t>
            </w:r>
          </w:p>
        </w:tc>
      </w:tr>
      <w:tr w:rsidR="009F7E45" w:rsidRPr="00540519" w:rsidTr="004E4E6D">
        <w:trPr>
          <w:trHeight w:val="461"/>
          <w:hidden/>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82427B" w:rsidRDefault="009F7E45" w:rsidP="004E4E6D">
            <w:pPr>
              <w:rPr>
                <w:rFonts w:ascii="Arial" w:hAnsi="Arial" w:cs="Arial"/>
                <w:vanish/>
                <w:sz w:val="24"/>
                <w:szCs w:val="24"/>
              </w:rPr>
            </w:pPr>
          </w:p>
        </w:tc>
      </w:tr>
      <w:tr w:rsidR="009F7E45" w:rsidRPr="00540519" w:rsidTr="00595D95">
        <w:trPr>
          <w:trHeight w:val="440"/>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AF499F" w:rsidP="007D531E">
            <w:pPr>
              <w:rPr>
                <w:rFonts w:ascii="Arial" w:hAnsi="Arial" w:cs="Arial"/>
                <w:sz w:val="24"/>
                <w:szCs w:val="24"/>
              </w:rPr>
            </w:pPr>
            <w:r>
              <w:rPr>
                <w:rFonts w:ascii="Arial" w:hAnsi="Arial" w:cs="Arial"/>
                <w:sz w:val="24"/>
                <w:szCs w:val="24"/>
              </w:rPr>
              <w:t>Some People Never Learn</w:t>
            </w:r>
            <w:r w:rsidR="00294798">
              <w:rPr>
                <w:rFonts w:ascii="Arial" w:hAnsi="Arial" w:cs="Arial"/>
                <w:sz w:val="24"/>
                <w:szCs w:val="24"/>
              </w:rPr>
              <w:t>! (Emily)</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AF499F"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r>
              <w:rPr>
                <w:rFonts w:ascii="Arial" w:hAnsi="Arial" w:cs="Arial"/>
                <w:sz w:val="24"/>
                <w:szCs w:val="24"/>
              </w:rPr>
              <w:t xml:space="preserve"> </w:t>
            </w:r>
            <w:r w:rsidR="00F26182">
              <w:rPr>
                <w:rFonts w:ascii="Arial" w:hAnsi="Arial" w:cs="Arial"/>
                <w:sz w:val="24"/>
                <w:szCs w:val="24"/>
              </w:rPr>
              <w:t xml:space="preserve">20 </w:t>
            </w:r>
            <w:r>
              <w:rPr>
                <w:rFonts w:ascii="Arial" w:hAnsi="Arial" w:cs="Arial"/>
                <w:sz w:val="24"/>
                <w:szCs w:val="24"/>
              </w:rPr>
              <w:t>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9F7E45" w:rsidRPr="00540519" w:rsidTr="004E4E6D">
        <w:trPr>
          <w:trHeight w:val="440"/>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AF499F" w:rsidP="00BB7E53">
            <w:pPr>
              <w:rPr>
                <w:rFonts w:ascii="Arial" w:hAnsi="Arial" w:cs="Arial"/>
                <w:sz w:val="24"/>
                <w:szCs w:val="24"/>
              </w:rPr>
            </w:pPr>
            <w:r>
              <w:rPr>
                <w:rFonts w:ascii="Arial" w:hAnsi="Arial" w:cs="Arial"/>
                <w:sz w:val="24"/>
                <w:szCs w:val="24"/>
              </w:rPr>
              <w:t>Emily is l</w:t>
            </w:r>
            <w:r w:rsidR="00BB7E53">
              <w:rPr>
                <w:rFonts w:ascii="Arial" w:hAnsi="Arial" w:cs="Arial"/>
                <w:sz w:val="24"/>
                <w:szCs w:val="24"/>
              </w:rPr>
              <w:t>ikely to be the next President-e</w:t>
            </w:r>
            <w:r>
              <w:rPr>
                <w:rFonts w:ascii="Arial" w:hAnsi="Arial" w:cs="Arial"/>
                <w:sz w:val="24"/>
                <w:szCs w:val="24"/>
              </w:rPr>
              <w:t>lect.  Kindred and others have concerns with Emily coming into the position during a time when there is so much Administrative change.  Emily is willing to do 2 years and 20% or 1 year of 40%</w:t>
            </w:r>
            <w:r w:rsidR="00BB7E53">
              <w:rPr>
                <w:rFonts w:ascii="Arial" w:hAnsi="Arial" w:cs="Arial"/>
                <w:sz w:val="24"/>
                <w:szCs w:val="24"/>
              </w:rPr>
              <w:t xml:space="preserve"> as President Elect</w:t>
            </w:r>
            <w:r w:rsidR="00F95726">
              <w:rPr>
                <w:rFonts w:ascii="Arial" w:hAnsi="Arial" w:cs="Arial"/>
                <w:sz w:val="24"/>
                <w:szCs w:val="24"/>
              </w:rPr>
              <w:t>.</w:t>
            </w:r>
            <w:r w:rsidR="00220BA4">
              <w:rPr>
                <w:rFonts w:ascii="Arial" w:hAnsi="Arial" w:cs="Arial"/>
                <w:sz w:val="24"/>
                <w:szCs w:val="24"/>
              </w:rPr>
              <w:t xml:space="preserve"> Andrew is willing to stay an extra year </w:t>
            </w:r>
            <w:r w:rsidR="00BB7E53">
              <w:rPr>
                <w:rFonts w:ascii="Arial" w:hAnsi="Arial" w:cs="Arial"/>
                <w:sz w:val="24"/>
                <w:szCs w:val="24"/>
              </w:rPr>
              <w:t>if need be</w:t>
            </w:r>
            <w:r w:rsidR="00220BA4">
              <w:rPr>
                <w:rFonts w:ascii="Arial" w:hAnsi="Arial" w:cs="Arial"/>
                <w:sz w:val="24"/>
                <w:szCs w:val="24"/>
              </w:rPr>
              <w:t xml:space="preserve">.  This </w:t>
            </w:r>
            <w:r w:rsidR="00BB7E53">
              <w:rPr>
                <w:rFonts w:ascii="Arial" w:hAnsi="Arial" w:cs="Arial"/>
                <w:sz w:val="24"/>
                <w:szCs w:val="24"/>
              </w:rPr>
              <w:t xml:space="preserve">move </w:t>
            </w:r>
            <w:r w:rsidR="00220BA4">
              <w:rPr>
                <w:rFonts w:ascii="Arial" w:hAnsi="Arial" w:cs="Arial"/>
                <w:sz w:val="24"/>
                <w:szCs w:val="24"/>
              </w:rPr>
              <w:t>simply has to do with continuity</w:t>
            </w:r>
            <w:r w:rsidR="00BB7E53">
              <w:rPr>
                <w:rFonts w:ascii="Arial" w:hAnsi="Arial" w:cs="Arial"/>
                <w:sz w:val="24"/>
                <w:szCs w:val="24"/>
              </w:rPr>
              <w:t>, and not the capability of Emily</w:t>
            </w:r>
            <w:r w:rsidR="00220BA4">
              <w:rPr>
                <w:rFonts w:ascii="Arial" w:hAnsi="Arial" w:cs="Arial"/>
                <w:sz w:val="24"/>
                <w:szCs w:val="24"/>
              </w:rPr>
              <w:t xml:space="preserve">.  </w:t>
            </w:r>
            <w:r w:rsidR="009F1D6E">
              <w:rPr>
                <w:rFonts w:ascii="Arial" w:hAnsi="Arial" w:cs="Arial"/>
                <w:sz w:val="24"/>
                <w:szCs w:val="24"/>
              </w:rPr>
              <w:t>The group agreed</w:t>
            </w:r>
            <w:r w:rsidR="0057217D">
              <w:rPr>
                <w:rFonts w:ascii="Arial" w:hAnsi="Arial" w:cs="Arial"/>
                <w:sz w:val="24"/>
                <w:szCs w:val="24"/>
              </w:rPr>
              <w:t xml:space="preserve"> that we should move forward as we always would, but that Andrew will continue on for a job for summer </w:t>
            </w:r>
            <w:r w:rsidR="00BB7E53">
              <w:rPr>
                <w:rFonts w:ascii="Arial" w:hAnsi="Arial" w:cs="Arial"/>
                <w:sz w:val="24"/>
                <w:szCs w:val="24"/>
              </w:rPr>
              <w:t xml:space="preserve">2018 </w:t>
            </w:r>
            <w:r w:rsidR="0057217D">
              <w:rPr>
                <w:rFonts w:ascii="Arial" w:hAnsi="Arial" w:cs="Arial"/>
                <w:sz w:val="24"/>
                <w:szCs w:val="24"/>
              </w:rPr>
              <w:t xml:space="preserve">until Emily is officially tenured. </w:t>
            </w:r>
            <w:r w:rsidR="003913C1">
              <w:rPr>
                <w:rFonts w:ascii="Arial" w:hAnsi="Arial" w:cs="Arial"/>
                <w:sz w:val="24"/>
                <w:szCs w:val="24"/>
              </w:rPr>
              <w:t xml:space="preserve">  Emily will take o</w:t>
            </w:r>
            <w:r w:rsidR="00BB7E53">
              <w:rPr>
                <w:rFonts w:ascii="Arial" w:hAnsi="Arial" w:cs="Arial"/>
                <w:sz w:val="24"/>
                <w:szCs w:val="24"/>
              </w:rPr>
              <w:t xml:space="preserve">ver as President on opening day Fall 2018.  </w:t>
            </w:r>
          </w:p>
        </w:tc>
      </w:tr>
      <w:tr w:rsidR="009F7E45" w:rsidRPr="00540519" w:rsidTr="00595D95">
        <w:trPr>
          <w:trHeight w:val="440"/>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D61153" w:rsidP="004E4E6D">
            <w:pPr>
              <w:rPr>
                <w:rFonts w:ascii="Arial" w:hAnsi="Arial" w:cs="Arial"/>
                <w:sz w:val="24"/>
                <w:szCs w:val="24"/>
              </w:rPr>
            </w:pPr>
            <w:r>
              <w:rPr>
                <w:rFonts w:ascii="Arial" w:hAnsi="Arial" w:cs="Arial"/>
                <w:sz w:val="24"/>
                <w:szCs w:val="24"/>
              </w:rPr>
              <w:t>Whose</w:t>
            </w:r>
            <w:r w:rsidR="00294798">
              <w:rPr>
                <w:rFonts w:ascii="Arial" w:hAnsi="Arial" w:cs="Arial"/>
                <w:sz w:val="24"/>
                <w:szCs w:val="24"/>
              </w:rPr>
              <w:t xml:space="preserve"> Line Is It Anyway Part 1 (Hiring Process)</w:t>
            </w:r>
            <w:r w:rsidR="007D531E">
              <w:rPr>
                <w:rFonts w:ascii="Arial" w:hAnsi="Arial" w:cs="Arial"/>
                <w:sz w:val="24"/>
                <w:szCs w:val="24"/>
              </w:rPr>
              <w:t xml:space="preserve"> </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294798" w:rsidP="004E4E6D">
            <w:pPr>
              <w:rPr>
                <w:rFonts w:ascii="Arial" w:hAnsi="Arial" w:cs="Arial"/>
                <w:sz w:val="24"/>
                <w:szCs w:val="24"/>
              </w:rPr>
            </w:pPr>
            <w:r>
              <w:rPr>
                <w:rFonts w:ascii="Arial" w:hAnsi="Arial" w:cs="Arial"/>
                <w:sz w:val="24"/>
                <w:szCs w:val="24"/>
              </w:rPr>
              <w:t>10</w:t>
            </w:r>
            <w:r w:rsidR="00EF4426">
              <w:rPr>
                <w:rFonts w:ascii="Arial" w:hAnsi="Arial" w:cs="Arial"/>
                <w:sz w:val="24"/>
                <w:szCs w:val="24"/>
              </w:rPr>
              <w:t xml:space="preserve"> </w:t>
            </w:r>
            <w:r w:rsidR="009F7E45">
              <w:rPr>
                <w:rFonts w:ascii="Arial" w:hAnsi="Arial" w:cs="Arial"/>
                <w:sz w:val="24"/>
                <w:szCs w:val="24"/>
              </w:rPr>
              <w:t>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9F7E45" w:rsidRPr="00540519" w:rsidTr="007D531E">
        <w:trPr>
          <w:trHeight w:val="464"/>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3D077D" w:rsidRDefault="00052EC5" w:rsidP="000B2A67">
            <w:pPr>
              <w:rPr>
                <w:rFonts w:ascii="Arial" w:hAnsi="Arial" w:cs="Arial"/>
                <w:sz w:val="24"/>
                <w:szCs w:val="24"/>
              </w:rPr>
            </w:pPr>
            <w:r>
              <w:rPr>
                <w:rFonts w:ascii="Arial" w:hAnsi="Arial" w:cs="Arial"/>
                <w:sz w:val="24"/>
                <w:szCs w:val="24"/>
              </w:rPr>
              <w:t xml:space="preserve">Kindred has talked about how she wants to go about interviews with faculty.  Before the second level </w:t>
            </w:r>
            <w:r w:rsidR="000B2A67">
              <w:rPr>
                <w:rFonts w:ascii="Arial" w:hAnsi="Arial" w:cs="Arial"/>
                <w:sz w:val="24"/>
                <w:szCs w:val="24"/>
              </w:rPr>
              <w:t xml:space="preserve">interview </w:t>
            </w:r>
            <w:r>
              <w:rPr>
                <w:rFonts w:ascii="Arial" w:hAnsi="Arial" w:cs="Arial"/>
                <w:sz w:val="24"/>
                <w:szCs w:val="24"/>
              </w:rPr>
              <w:t>she wants to meet with the hire committee.  The second interview would be with the dean, th</w:t>
            </w:r>
            <w:r w:rsidR="000B2A67">
              <w:rPr>
                <w:rFonts w:ascii="Arial" w:hAnsi="Arial" w:cs="Arial"/>
                <w:sz w:val="24"/>
                <w:szCs w:val="24"/>
              </w:rPr>
              <w:t>e VP and one</w:t>
            </w:r>
            <w:r>
              <w:rPr>
                <w:rFonts w:ascii="Arial" w:hAnsi="Arial" w:cs="Arial"/>
                <w:sz w:val="24"/>
                <w:szCs w:val="24"/>
              </w:rPr>
              <w:t xml:space="preserve"> committee member</w:t>
            </w:r>
            <w:r w:rsidR="000B2A67">
              <w:rPr>
                <w:rFonts w:ascii="Arial" w:hAnsi="Arial" w:cs="Arial"/>
                <w:sz w:val="24"/>
                <w:szCs w:val="24"/>
              </w:rPr>
              <w:t>, not necessarily the Chair</w:t>
            </w:r>
            <w:r>
              <w:rPr>
                <w:rFonts w:ascii="Arial" w:hAnsi="Arial" w:cs="Arial"/>
                <w:sz w:val="24"/>
                <w:szCs w:val="24"/>
              </w:rPr>
              <w:t xml:space="preserve">.  After the second </w:t>
            </w:r>
            <w:r w:rsidR="00AF1A61">
              <w:rPr>
                <w:rFonts w:ascii="Arial" w:hAnsi="Arial" w:cs="Arial"/>
                <w:sz w:val="24"/>
                <w:szCs w:val="24"/>
              </w:rPr>
              <w:t>interview,</w:t>
            </w:r>
            <w:r w:rsidR="000B2A67">
              <w:rPr>
                <w:rFonts w:ascii="Arial" w:hAnsi="Arial" w:cs="Arial"/>
                <w:sz w:val="24"/>
                <w:szCs w:val="24"/>
              </w:rPr>
              <w:t xml:space="preserve"> </w:t>
            </w:r>
            <w:r>
              <w:rPr>
                <w:rFonts w:ascii="Arial" w:hAnsi="Arial" w:cs="Arial"/>
                <w:sz w:val="24"/>
                <w:szCs w:val="24"/>
              </w:rPr>
              <w:t xml:space="preserve">she wants to meet with the committee again.  </w:t>
            </w:r>
            <w:r w:rsidR="000B2A67">
              <w:rPr>
                <w:rFonts w:ascii="Arial" w:hAnsi="Arial" w:cs="Arial"/>
                <w:sz w:val="24"/>
                <w:szCs w:val="24"/>
              </w:rPr>
              <w:t xml:space="preserve">After </w:t>
            </w:r>
            <w:r w:rsidR="00AF1A61">
              <w:rPr>
                <w:rFonts w:ascii="Arial" w:hAnsi="Arial" w:cs="Arial"/>
                <w:sz w:val="24"/>
                <w:szCs w:val="24"/>
              </w:rPr>
              <w:t>discussion,</w:t>
            </w:r>
            <w:r w:rsidR="000B2A67">
              <w:rPr>
                <w:rFonts w:ascii="Arial" w:hAnsi="Arial" w:cs="Arial"/>
                <w:sz w:val="24"/>
                <w:szCs w:val="24"/>
              </w:rPr>
              <w:t xml:space="preserve"> s</w:t>
            </w:r>
            <w:r>
              <w:rPr>
                <w:rFonts w:ascii="Arial" w:hAnsi="Arial" w:cs="Arial"/>
                <w:sz w:val="24"/>
                <w:szCs w:val="24"/>
              </w:rPr>
              <w:t xml:space="preserve">he will then let the committee know how is being </w:t>
            </w:r>
            <w:r w:rsidR="000B2A67">
              <w:rPr>
                <w:rFonts w:ascii="Arial" w:hAnsi="Arial" w:cs="Arial"/>
                <w:sz w:val="24"/>
                <w:szCs w:val="24"/>
              </w:rPr>
              <w:t>offered the position</w:t>
            </w:r>
            <w:r>
              <w:rPr>
                <w:rFonts w:ascii="Arial" w:hAnsi="Arial" w:cs="Arial"/>
                <w:sz w:val="24"/>
                <w:szCs w:val="24"/>
              </w:rPr>
              <w:t xml:space="preserve">.  </w:t>
            </w:r>
            <w:r w:rsidR="0008107A">
              <w:rPr>
                <w:rFonts w:ascii="Arial" w:hAnsi="Arial" w:cs="Arial"/>
                <w:sz w:val="24"/>
                <w:szCs w:val="24"/>
              </w:rPr>
              <w:t>This is a wonderful and inclusive change.</w:t>
            </w:r>
          </w:p>
        </w:tc>
      </w:tr>
      <w:tr w:rsidR="009F7E45" w:rsidRPr="00540519" w:rsidTr="00595D95">
        <w:trPr>
          <w:trHeight w:val="398"/>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294798" w:rsidP="004E4E6D">
            <w:pPr>
              <w:rPr>
                <w:rFonts w:ascii="Arial" w:hAnsi="Arial" w:cs="Arial"/>
                <w:sz w:val="24"/>
                <w:szCs w:val="24"/>
              </w:rPr>
            </w:pPr>
            <w:r>
              <w:rPr>
                <w:rFonts w:ascii="Arial" w:hAnsi="Arial" w:cs="Arial"/>
                <w:sz w:val="24"/>
                <w:szCs w:val="24"/>
              </w:rPr>
              <w:t>Out of the Bunker, into the Light (Accreditation)</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294798" w:rsidP="004E4E6D">
            <w:pPr>
              <w:rPr>
                <w:rFonts w:ascii="Arial" w:hAnsi="Arial" w:cs="Arial"/>
                <w:sz w:val="24"/>
                <w:szCs w:val="24"/>
              </w:rPr>
            </w:pPr>
            <w:r>
              <w:rPr>
                <w:rFonts w:ascii="Arial" w:hAnsi="Arial" w:cs="Arial"/>
                <w:sz w:val="24"/>
                <w:szCs w:val="24"/>
              </w:rPr>
              <w:t>Rempt</w:t>
            </w:r>
            <w:r w:rsidR="009C7596">
              <w:rPr>
                <w:rFonts w:ascii="Arial" w:hAnsi="Arial" w:cs="Arial"/>
                <w:sz w:val="24"/>
                <w:szCs w:val="24"/>
              </w:rPr>
              <w: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294798" w:rsidP="004E4E6D">
            <w:pPr>
              <w:rPr>
                <w:rFonts w:ascii="Arial" w:hAnsi="Arial" w:cs="Arial"/>
                <w:sz w:val="24"/>
                <w:szCs w:val="24"/>
              </w:rPr>
            </w:pPr>
            <w:r>
              <w:rPr>
                <w:rFonts w:ascii="Arial" w:hAnsi="Arial" w:cs="Arial"/>
                <w:sz w:val="24"/>
                <w:szCs w:val="24"/>
              </w:rPr>
              <w:t>15</w:t>
            </w:r>
            <w:r w:rsidR="00D2749A">
              <w:rPr>
                <w:rFonts w:ascii="Arial" w:hAnsi="Arial" w:cs="Arial"/>
                <w:sz w:val="24"/>
                <w:szCs w:val="24"/>
              </w:rPr>
              <w:t xml:space="preserve"> </w:t>
            </w:r>
            <w:r w:rsidR="009F7E45">
              <w:rPr>
                <w:rFonts w:ascii="Arial" w:hAnsi="Arial" w:cs="Arial"/>
                <w:sz w:val="24"/>
                <w:szCs w:val="24"/>
              </w:rPr>
              <w:t>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9F7E45" w:rsidRPr="00540519" w:rsidTr="004E4E6D">
        <w:trPr>
          <w:trHeight w:val="440"/>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AE3826" w:rsidP="00AE3826">
            <w:pPr>
              <w:rPr>
                <w:rFonts w:ascii="Arial" w:hAnsi="Arial" w:cs="Arial"/>
                <w:sz w:val="24"/>
                <w:szCs w:val="24"/>
              </w:rPr>
            </w:pPr>
            <w:r>
              <w:rPr>
                <w:rFonts w:ascii="Arial" w:hAnsi="Arial" w:cs="Arial"/>
                <w:sz w:val="24"/>
                <w:szCs w:val="24"/>
              </w:rPr>
              <w:t>We feel pretty good about how the accreditation visit went.  We need to keep up the good work, and we have a long li</w:t>
            </w:r>
            <w:r w:rsidR="000B2A67">
              <w:rPr>
                <w:rFonts w:ascii="Arial" w:hAnsi="Arial" w:cs="Arial"/>
                <w:sz w:val="24"/>
                <w:szCs w:val="24"/>
              </w:rPr>
              <w:t>st of things we still need to get done</w:t>
            </w:r>
            <w:r>
              <w:rPr>
                <w:rFonts w:ascii="Arial" w:hAnsi="Arial" w:cs="Arial"/>
                <w:sz w:val="24"/>
                <w:szCs w:val="24"/>
              </w:rPr>
              <w:t xml:space="preserve">. HR has not moved on the MOU on the SLO Coordinators sent by the union and we need to get that done so we can meet the deadlines still pending for SLO’s. Those positions need to be filled so the LOAC can meet and also so Angie can write the mid-term report.  </w:t>
            </w:r>
            <w:r w:rsidR="00832F08">
              <w:rPr>
                <w:rFonts w:ascii="Arial" w:hAnsi="Arial" w:cs="Arial"/>
                <w:sz w:val="24"/>
                <w:szCs w:val="24"/>
              </w:rPr>
              <w:t>Tenure</w:t>
            </w:r>
            <w:r w:rsidR="0080053C">
              <w:rPr>
                <w:rFonts w:ascii="Arial" w:hAnsi="Arial" w:cs="Arial"/>
                <w:sz w:val="24"/>
                <w:szCs w:val="24"/>
              </w:rPr>
              <w:t>d</w:t>
            </w:r>
            <w:r w:rsidR="00832F08">
              <w:rPr>
                <w:rFonts w:ascii="Arial" w:hAnsi="Arial" w:cs="Arial"/>
                <w:sz w:val="24"/>
                <w:szCs w:val="24"/>
              </w:rPr>
              <w:t xml:space="preserve"> faculty will be given preference</w:t>
            </w:r>
            <w:r w:rsidR="000B2A67">
              <w:rPr>
                <w:rFonts w:ascii="Arial" w:hAnsi="Arial" w:cs="Arial"/>
                <w:sz w:val="24"/>
                <w:szCs w:val="24"/>
              </w:rPr>
              <w:t xml:space="preserve"> for the Coordinator positions</w:t>
            </w:r>
            <w:r w:rsidR="00832F08">
              <w:rPr>
                <w:rFonts w:ascii="Arial" w:hAnsi="Arial" w:cs="Arial"/>
                <w:sz w:val="24"/>
                <w:szCs w:val="24"/>
              </w:rPr>
              <w:t xml:space="preserve">.  </w:t>
            </w:r>
          </w:p>
          <w:p w:rsidR="0035063E" w:rsidRDefault="0035063E" w:rsidP="00AE3826">
            <w:pPr>
              <w:rPr>
                <w:rFonts w:ascii="Arial" w:hAnsi="Arial" w:cs="Arial"/>
                <w:sz w:val="24"/>
                <w:szCs w:val="24"/>
              </w:rPr>
            </w:pPr>
          </w:p>
          <w:p w:rsidR="0035063E" w:rsidRPr="00540519" w:rsidRDefault="0035063E" w:rsidP="00AE3826">
            <w:pPr>
              <w:rPr>
                <w:rFonts w:ascii="Arial" w:hAnsi="Arial" w:cs="Arial"/>
                <w:sz w:val="24"/>
                <w:szCs w:val="24"/>
              </w:rPr>
            </w:pPr>
            <w:r>
              <w:rPr>
                <w:rFonts w:ascii="Arial" w:hAnsi="Arial" w:cs="Arial"/>
                <w:sz w:val="24"/>
                <w:szCs w:val="24"/>
              </w:rPr>
              <w:t xml:space="preserve">We need to talk about why full time tenured faculty are not stepping up to do committee work and take on positions such as the Coordinators.  </w:t>
            </w:r>
            <w:r w:rsidR="00864529">
              <w:rPr>
                <w:rFonts w:ascii="Arial" w:hAnsi="Arial" w:cs="Arial"/>
                <w:sz w:val="24"/>
                <w:szCs w:val="24"/>
              </w:rPr>
              <w:t xml:space="preserve">It was suggested we add a question to the campus climate survey about barriers to leadership positions.  OLA had been created to help develop leaders, but HR let it die.  </w:t>
            </w:r>
          </w:p>
        </w:tc>
      </w:tr>
      <w:tr w:rsidR="009F7E45" w:rsidRPr="00540519" w:rsidTr="00595D95">
        <w:trPr>
          <w:trHeight w:val="572"/>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294798" w:rsidP="00294798">
            <w:pPr>
              <w:rPr>
                <w:rFonts w:ascii="Arial" w:hAnsi="Arial" w:cs="Arial"/>
                <w:sz w:val="24"/>
                <w:szCs w:val="24"/>
              </w:rPr>
            </w:pPr>
            <w:r>
              <w:rPr>
                <w:rFonts w:ascii="Arial" w:hAnsi="Arial" w:cs="Arial"/>
                <w:sz w:val="24"/>
                <w:szCs w:val="24"/>
              </w:rPr>
              <w:t>The Root of All Evil</w:t>
            </w:r>
            <w:r w:rsidR="00B351F2">
              <w:rPr>
                <w:rFonts w:ascii="Arial" w:hAnsi="Arial" w:cs="Arial"/>
                <w:sz w:val="24"/>
                <w:szCs w:val="24"/>
              </w:rPr>
              <w:t xml:space="preserve"> (</w:t>
            </w:r>
            <w:r>
              <w:rPr>
                <w:rFonts w:ascii="Arial" w:hAnsi="Arial" w:cs="Arial"/>
                <w:sz w:val="24"/>
                <w:szCs w:val="24"/>
              </w:rPr>
              <w:t>money</w:t>
            </w:r>
            <w:r w:rsidR="00B351F2">
              <w:rPr>
                <w:rFonts w:ascii="Arial" w:hAnsi="Arial" w:cs="Arial"/>
                <w:sz w:val="24"/>
                <w:szCs w:val="24"/>
              </w:rPr>
              <w:t>)</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B5185D"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F26182" w:rsidP="00EF4426">
            <w:pPr>
              <w:rPr>
                <w:rFonts w:ascii="Arial" w:hAnsi="Arial" w:cs="Arial"/>
                <w:sz w:val="24"/>
                <w:szCs w:val="24"/>
              </w:rPr>
            </w:pPr>
            <w:r>
              <w:rPr>
                <w:rFonts w:ascii="Arial" w:hAnsi="Arial" w:cs="Arial"/>
                <w:sz w:val="24"/>
                <w:szCs w:val="24"/>
              </w:rPr>
              <w:t>5 minutes</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0C4CA1" w:rsidRPr="00540519" w:rsidTr="000C4CA1">
        <w:trPr>
          <w:trHeight w:val="572"/>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0C4CA1" w:rsidRDefault="001C6D52" w:rsidP="004E4E6D">
            <w:pPr>
              <w:rPr>
                <w:rFonts w:ascii="Arial" w:hAnsi="Arial" w:cs="Arial"/>
                <w:sz w:val="24"/>
                <w:szCs w:val="24"/>
              </w:rPr>
            </w:pPr>
            <w:r>
              <w:rPr>
                <w:rFonts w:ascii="Arial" w:hAnsi="Arial" w:cs="Arial"/>
                <w:sz w:val="24"/>
                <w:szCs w:val="24"/>
              </w:rPr>
              <w:t>We need to take a look at the Senate budget and ask Kindred to support us with more money for travel to send people to conferences</w:t>
            </w:r>
            <w:r w:rsidR="00317239">
              <w:rPr>
                <w:rFonts w:ascii="Arial" w:hAnsi="Arial" w:cs="Arial"/>
                <w:sz w:val="24"/>
                <w:szCs w:val="24"/>
              </w:rPr>
              <w:t xml:space="preserve"> to help encourage people move into leadership roles</w:t>
            </w:r>
            <w:r>
              <w:rPr>
                <w:rFonts w:ascii="Arial" w:hAnsi="Arial" w:cs="Arial"/>
                <w:sz w:val="24"/>
                <w:szCs w:val="24"/>
              </w:rPr>
              <w:t>.  Angie noted that</w:t>
            </w:r>
            <w:r w:rsidR="00317239">
              <w:rPr>
                <w:rFonts w:ascii="Arial" w:hAnsi="Arial" w:cs="Arial"/>
                <w:sz w:val="24"/>
                <w:szCs w:val="24"/>
              </w:rPr>
              <w:t xml:space="preserve"> Randy and she had worked on the budget </w:t>
            </w:r>
            <w:r>
              <w:rPr>
                <w:rFonts w:ascii="Arial" w:hAnsi="Arial" w:cs="Arial"/>
                <w:sz w:val="24"/>
                <w:szCs w:val="24"/>
              </w:rPr>
              <w:t>and had a budget line item to assure someone could go t</w:t>
            </w:r>
            <w:r w:rsidR="00BF14EC">
              <w:rPr>
                <w:rFonts w:ascii="Arial" w:hAnsi="Arial" w:cs="Arial"/>
                <w:sz w:val="24"/>
                <w:szCs w:val="24"/>
              </w:rPr>
              <w:t xml:space="preserve">o the </w:t>
            </w:r>
            <w:r w:rsidR="00317239">
              <w:rPr>
                <w:rFonts w:ascii="Arial" w:hAnsi="Arial" w:cs="Arial"/>
                <w:sz w:val="24"/>
                <w:szCs w:val="24"/>
              </w:rPr>
              <w:t xml:space="preserve">important conferences such as </w:t>
            </w:r>
            <w:r w:rsidR="00BF14EC">
              <w:rPr>
                <w:rFonts w:ascii="Arial" w:hAnsi="Arial" w:cs="Arial"/>
                <w:sz w:val="24"/>
                <w:szCs w:val="24"/>
              </w:rPr>
              <w:t xml:space="preserve">SLO institute, Curriculum, Leadership, etc.  </w:t>
            </w:r>
          </w:p>
          <w:p w:rsidR="00BF14EC" w:rsidRDefault="00BF14EC" w:rsidP="004E4E6D">
            <w:pPr>
              <w:rPr>
                <w:rFonts w:ascii="Arial" w:hAnsi="Arial" w:cs="Arial"/>
                <w:sz w:val="24"/>
                <w:szCs w:val="24"/>
              </w:rPr>
            </w:pPr>
          </w:p>
          <w:p w:rsidR="00BF14EC" w:rsidRPr="00540519" w:rsidRDefault="00317239" w:rsidP="00317239">
            <w:pPr>
              <w:rPr>
                <w:rFonts w:ascii="Arial" w:hAnsi="Arial" w:cs="Arial"/>
                <w:sz w:val="24"/>
                <w:szCs w:val="24"/>
              </w:rPr>
            </w:pPr>
            <w:r>
              <w:rPr>
                <w:rFonts w:ascii="Arial" w:hAnsi="Arial" w:cs="Arial"/>
                <w:sz w:val="24"/>
                <w:szCs w:val="24"/>
              </w:rPr>
              <w:t xml:space="preserve">The </w:t>
            </w:r>
            <w:r w:rsidR="00BF14EC">
              <w:rPr>
                <w:rFonts w:ascii="Arial" w:hAnsi="Arial" w:cs="Arial"/>
                <w:sz w:val="24"/>
                <w:szCs w:val="24"/>
              </w:rPr>
              <w:t>FR</w:t>
            </w:r>
            <w:r w:rsidR="00594E08">
              <w:rPr>
                <w:rFonts w:ascii="Arial" w:hAnsi="Arial" w:cs="Arial"/>
                <w:sz w:val="24"/>
                <w:szCs w:val="24"/>
              </w:rPr>
              <w:t xml:space="preserve">A P&amp;P needs to be cleaned up as to who pays for the honorarium and by when and how </w:t>
            </w:r>
            <w:r>
              <w:rPr>
                <w:rFonts w:ascii="Arial" w:hAnsi="Arial" w:cs="Arial"/>
                <w:sz w:val="24"/>
                <w:szCs w:val="24"/>
              </w:rPr>
              <w:t>payment is received and a timeline that money will be available</w:t>
            </w:r>
            <w:r w:rsidR="00594E08">
              <w:rPr>
                <w:rFonts w:ascii="Arial" w:hAnsi="Arial" w:cs="Arial"/>
                <w:sz w:val="24"/>
                <w:szCs w:val="24"/>
              </w:rPr>
              <w:t xml:space="preserve">.  </w:t>
            </w:r>
          </w:p>
        </w:tc>
      </w:tr>
      <w:tr w:rsidR="009F7E45" w:rsidRPr="00540519" w:rsidTr="00595D95">
        <w:trPr>
          <w:trHeight w:val="467"/>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D2749A" w:rsidRDefault="00D61153" w:rsidP="00294798">
            <w:pPr>
              <w:rPr>
                <w:rFonts w:ascii="Arial" w:hAnsi="Arial" w:cs="Arial"/>
                <w:sz w:val="24"/>
                <w:szCs w:val="24"/>
                <w:u w:val="single"/>
              </w:rPr>
            </w:pPr>
            <w:r>
              <w:rPr>
                <w:rFonts w:ascii="Arial" w:hAnsi="Arial" w:cs="Arial"/>
                <w:sz w:val="24"/>
                <w:szCs w:val="24"/>
              </w:rPr>
              <w:t>Whose</w:t>
            </w:r>
            <w:r w:rsidR="00294798">
              <w:rPr>
                <w:rFonts w:ascii="Arial" w:hAnsi="Arial" w:cs="Arial"/>
                <w:sz w:val="24"/>
                <w:szCs w:val="24"/>
              </w:rPr>
              <w:t xml:space="preserve"> Line Is It Anyway: Part 2</w:t>
            </w:r>
            <w:r w:rsidR="005B13D7">
              <w:rPr>
                <w:rFonts w:ascii="Arial" w:hAnsi="Arial" w:cs="Arial"/>
                <w:sz w:val="24"/>
                <w:szCs w:val="24"/>
              </w:rPr>
              <w:t>? (</w:t>
            </w:r>
            <w:r w:rsidR="00294798">
              <w:rPr>
                <w:rFonts w:ascii="Arial" w:hAnsi="Arial" w:cs="Arial"/>
                <w:sz w:val="24"/>
                <w:szCs w:val="24"/>
              </w:rPr>
              <w:t>Curriculum Issues</w:t>
            </w:r>
            <w:r w:rsidR="00D2749A">
              <w:rPr>
                <w:rFonts w:ascii="Arial" w:hAnsi="Arial" w:cs="Arial"/>
                <w:sz w:val="24"/>
                <w:szCs w:val="24"/>
              </w:rPr>
              <w:t>)</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9F7E45"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B5185D" w:rsidP="004E4E6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Default="005B13D7" w:rsidP="004E4E6D">
            <w:pPr>
              <w:rPr>
                <w:rFonts w:ascii="Arial" w:hAnsi="Arial" w:cs="Arial"/>
                <w:sz w:val="24"/>
                <w:szCs w:val="24"/>
              </w:rPr>
            </w:pPr>
            <w:r>
              <w:rPr>
                <w:rFonts w:ascii="Arial" w:hAnsi="Arial" w:cs="Arial"/>
                <w:sz w:val="24"/>
                <w:szCs w:val="24"/>
              </w:rPr>
              <w:t>20 min</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9F7E45" w:rsidRPr="00540519" w:rsidRDefault="009F7E45" w:rsidP="004E4E6D">
            <w:pPr>
              <w:rPr>
                <w:rFonts w:ascii="Arial" w:hAnsi="Arial" w:cs="Arial"/>
                <w:sz w:val="24"/>
                <w:szCs w:val="24"/>
              </w:rPr>
            </w:pPr>
          </w:p>
        </w:tc>
      </w:tr>
      <w:tr w:rsidR="00595D95" w:rsidRPr="00540519" w:rsidTr="00595D95">
        <w:trPr>
          <w:trHeight w:val="467"/>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Default="00594E08" w:rsidP="004E4E6D">
            <w:pPr>
              <w:rPr>
                <w:rFonts w:ascii="Arial" w:hAnsi="Arial" w:cs="Arial"/>
                <w:sz w:val="24"/>
                <w:szCs w:val="24"/>
              </w:rPr>
            </w:pPr>
            <w:r>
              <w:rPr>
                <w:rFonts w:ascii="Arial" w:hAnsi="Arial" w:cs="Arial"/>
                <w:sz w:val="24"/>
                <w:szCs w:val="24"/>
              </w:rPr>
              <w:t xml:space="preserve">Title 5 required those getting an AA degree show proficiency in reading, writing and math.  </w:t>
            </w:r>
            <w:r w:rsidR="00AF1A61">
              <w:rPr>
                <w:rFonts w:ascii="Arial" w:hAnsi="Arial" w:cs="Arial"/>
                <w:sz w:val="24"/>
                <w:szCs w:val="24"/>
              </w:rPr>
              <w:t>Typically,</w:t>
            </w:r>
            <w:r>
              <w:rPr>
                <w:rFonts w:ascii="Arial" w:hAnsi="Arial" w:cs="Arial"/>
                <w:sz w:val="24"/>
                <w:szCs w:val="24"/>
              </w:rPr>
              <w:t xml:space="preserve"> proof is a </w:t>
            </w:r>
            <w:r w:rsidR="00F66ECD">
              <w:rPr>
                <w:rFonts w:ascii="Arial" w:hAnsi="Arial" w:cs="Arial"/>
                <w:sz w:val="24"/>
                <w:szCs w:val="24"/>
              </w:rPr>
              <w:t xml:space="preserve">passing a </w:t>
            </w:r>
            <w:r>
              <w:rPr>
                <w:rFonts w:ascii="Arial" w:hAnsi="Arial" w:cs="Arial"/>
                <w:sz w:val="24"/>
                <w:szCs w:val="24"/>
              </w:rPr>
              <w:t xml:space="preserve">class or assessment.  </w:t>
            </w:r>
            <w:r w:rsidR="00AF1A61">
              <w:rPr>
                <w:rFonts w:ascii="Arial" w:hAnsi="Arial" w:cs="Arial"/>
                <w:sz w:val="24"/>
                <w:szCs w:val="24"/>
              </w:rPr>
              <w:t xml:space="preserve">In the past, we have allowed students to test out of reading or take one class from a list of options such as English 115, or 116, or Reading 158, or ADN 140.  </w:t>
            </w:r>
            <w:r>
              <w:rPr>
                <w:rFonts w:ascii="Arial" w:hAnsi="Arial" w:cs="Arial"/>
                <w:sz w:val="24"/>
                <w:szCs w:val="24"/>
              </w:rPr>
              <w:t xml:space="preserve">The question is if the Curriculum Committee has the authority to make the final decision on how to meet the </w:t>
            </w:r>
            <w:r w:rsidR="00F66ECD">
              <w:rPr>
                <w:rFonts w:ascii="Arial" w:hAnsi="Arial" w:cs="Arial"/>
                <w:sz w:val="24"/>
                <w:szCs w:val="24"/>
              </w:rPr>
              <w:t xml:space="preserve">general education </w:t>
            </w:r>
            <w:r>
              <w:rPr>
                <w:rFonts w:ascii="Arial" w:hAnsi="Arial" w:cs="Arial"/>
                <w:sz w:val="24"/>
                <w:szCs w:val="24"/>
              </w:rPr>
              <w:t>requirement</w:t>
            </w:r>
            <w:r w:rsidR="00210A56">
              <w:rPr>
                <w:rFonts w:ascii="Arial" w:hAnsi="Arial" w:cs="Arial"/>
                <w:sz w:val="24"/>
                <w:szCs w:val="24"/>
              </w:rPr>
              <w:t>s and local area add-ons</w:t>
            </w:r>
            <w:r>
              <w:rPr>
                <w:rFonts w:ascii="Arial" w:hAnsi="Arial" w:cs="Arial"/>
                <w:sz w:val="24"/>
                <w:szCs w:val="24"/>
              </w:rPr>
              <w:t xml:space="preserve"> or does </w:t>
            </w:r>
            <w:r w:rsidR="00F66ECD">
              <w:rPr>
                <w:rFonts w:ascii="Arial" w:hAnsi="Arial" w:cs="Arial"/>
                <w:sz w:val="24"/>
                <w:szCs w:val="24"/>
              </w:rPr>
              <w:t>the</w:t>
            </w:r>
            <w:r>
              <w:rPr>
                <w:rFonts w:ascii="Arial" w:hAnsi="Arial" w:cs="Arial"/>
                <w:sz w:val="24"/>
                <w:szCs w:val="24"/>
              </w:rPr>
              <w:t xml:space="preserve"> decision need to go to full senate</w:t>
            </w:r>
            <w:r w:rsidR="00F66ECD">
              <w:rPr>
                <w:rFonts w:ascii="Arial" w:hAnsi="Arial" w:cs="Arial"/>
                <w:sz w:val="24"/>
                <w:szCs w:val="24"/>
              </w:rPr>
              <w:t>, after a suggestion from Curriculum Committee is made</w:t>
            </w:r>
            <w:r>
              <w:rPr>
                <w:rFonts w:ascii="Arial" w:hAnsi="Arial" w:cs="Arial"/>
                <w:sz w:val="24"/>
                <w:szCs w:val="24"/>
              </w:rPr>
              <w:t xml:space="preserve">. </w:t>
            </w:r>
          </w:p>
          <w:p w:rsidR="002F4D9B" w:rsidRDefault="002F4D9B" w:rsidP="004E4E6D">
            <w:pPr>
              <w:rPr>
                <w:rFonts w:ascii="Arial" w:hAnsi="Arial" w:cs="Arial"/>
                <w:sz w:val="24"/>
                <w:szCs w:val="24"/>
              </w:rPr>
            </w:pPr>
          </w:p>
          <w:p w:rsidR="002F4D9B" w:rsidRDefault="00210A56" w:rsidP="004E4E6D">
            <w:pPr>
              <w:rPr>
                <w:rFonts w:ascii="Arial" w:hAnsi="Arial" w:cs="Arial"/>
                <w:sz w:val="24"/>
                <w:szCs w:val="24"/>
              </w:rPr>
            </w:pPr>
            <w:r>
              <w:rPr>
                <w:rFonts w:ascii="Arial" w:hAnsi="Arial" w:cs="Arial"/>
                <w:sz w:val="24"/>
                <w:szCs w:val="24"/>
              </w:rPr>
              <w:t>The l</w:t>
            </w:r>
            <w:r w:rsidR="002F4D9B">
              <w:rPr>
                <w:rFonts w:ascii="Arial" w:hAnsi="Arial" w:cs="Arial"/>
                <w:sz w:val="24"/>
                <w:szCs w:val="24"/>
              </w:rPr>
              <w:t xml:space="preserve">ast changes made to GE and graduation requirements when to full senate and should go there again.  </w:t>
            </w:r>
            <w:r w:rsidR="0005382D">
              <w:rPr>
                <w:rFonts w:ascii="Arial" w:hAnsi="Arial" w:cs="Arial"/>
                <w:sz w:val="24"/>
                <w:szCs w:val="24"/>
              </w:rPr>
              <w:t xml:space="preserve">Randy thinks the full senate should vote on </w:t>
            </w:r>
            <w:r w:rsidR="006E41A1">
              <w:rPr>
                <w:rFonts w:ascii="Arial" w:hAnsi="Arial" w:cs="Arial"/>
                <w:sz w:val="24"/>
                <w:szCs w:val="24"/>
              </w:rPr>
              <w:t xml:space="preserve">GE and local area graduation requirements.  </w:t>
            </w:r>
            <w:r>
              <w:rPr>
                <w:rFonts w:ascii="Arial" w:hAnsi="Arial" w:cs="Arial"/>
                <w:sz w:val="24"/>
                <w:szCs w:val="24"/>
              </w:rPr>
              <w:t xml:space="preserve"> This group agreed these two items need to go to the full senate.</w:t>
            </w:r>
          </w:p>
          <w:p w:rsidR="005F311C" w:rsidRDefault="005F311C" w:rsidP="004E4E6D">
            <w:pPr>
              <w:rPr>
                <w:rFonts w:ascii="Arial" w:hAnsi="Arial" w:cs="Arial"/>
                <w:sz w:val="24"/>
                <w:szCs w:val="24"/>
              </w:rPr>
            </w:pPr>
          </w:p>
          <w:p w:rsidR="005F311C" w:rsidRPr="00540519" w:rsidRDefault="005F311C" w:rsidP="004E4E6D">
            <w:pPr>
              <w:rPr>
                <w:rFonts w:ascii="Arial" w:hAnsi="Arial" w:cs="Arial"/>
                <w:sz w:val="24"/>
                <w:szCs w:val="24"/>
              </w:rPr>
            </w:pPr>
            <w:r>
              <w:rPr>
                <w:rFonts w:ascii="Arial" w:hAnsi="Arial" w:cs="Arial"/>
                <w:sz w:val="24"/>
                <w:szCs w:val="24"/>
              </w:rPr>
              <w:t>Randy’</w:t>
            </w:r>
            <w:r w:rsidR="00856951">
              <w:rPr>
                <w:rFonts w:ascii="Arial" w:hAnsi="Arial" w:cs="Arial"/>
                <w:sz w:val="24"/>
                <w:szCs w:val="24"/>
              </w:rPr>
              <w:t>s “d</w:t>
            </w:r>
            <w:r w:rsidR="00210A56">
              <w:rPr>
                <w:rFonts w:ascii="Arial" w:hAnsi="Arial" w:cs="Arial"/>
                <w:sz w:val="24"/>
                <w:szCs w:val="24"/>
              </w:rPr>
              <w:t>uties list</w:t>
            </w:r>
            <w:r w:rsidR="00856951">
              <w:rPr>
                <w:rFonts w:ascii="Arial" w:hAnsi="Arial" w:cs="Arial"/>
                <w:sz w:val="24"/>
                <w:szCs w:val="24"/>
              </w:rPr>
              <w:t>”</w:t>
            </w:r>
            <w:r w:rsidR="00210A56">
              <w:rPr>
                <w:rFonts w:ascii="Arial" w:hAnsi="Arial" w:cs="Arial"/>
                <w:sz w:val="24"/>
                <w:szCs w:val="24"/>
              </w:rPr>
              <w:t xml:space="preserve"> he passed </w:t>
            </w:r>
            <w:r>
              <w:rPr>
                <w:rFonts w:ascii="Arial" w:hAnsi="Arial" w:cs="Arial"/>
                <w:sz w:val="24"/>
                <w:szCs w:val="24"/>
              </w:rPr>
              <w:t xml:space="preserve">will be discussed again and the next Executive Committee Meeting after Randy can discuss with Curriculum.  </w:t>
            </w:r>
          </w:p>
        </w:tc>
      </w:tr>
      <w:tr w:rsidR="00595D95" w:rsidRPr="00540519" w:rsidTr="00595D95">
        <w:trPr>
          <w:trHeight w:val="467"/>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Pr="00540519" w:rsidRDefault="00595D95" w:rsidP="004E4E6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Default="00D61153" w:rsidP="004E4E6D">
            <w:pPr>
              <w:rPr>
                <w:rFonts w:ascii="Arial" w:hAnsi="Arial" w:cs="Arial"/>
                <w:sz w:val="24"/>
                <w:szCs w:val="24"/>
              </w:rPr>
            </w:pPr>
            <w:r>
              <w:rPr>
                <w:rFonts w:ascii="Arial" w:hAnsi="Arial" w:cs="Arial"/>
                <w:sz w:val="24"/>
                <w:szCs w:val="24"/>
              </w:rPr>
              <w:t>Super-Size</w:t>
            </w:r>
            <w:r w:rsidR="00294798">
              <w:rPr>
                <w:rFonts w:ascii="Arial" w:hAnsi="Arial" w:cs="Arial"/>
                <w:sz w:val="24"/>
                <w:szCs w:val="24"/>
              </w:rPr>
              <w:t xml:space="preserve"> Me</w:t>
            </w:r>
            <w:r w:rsidR="00B351F2">
              <w:rPr>
                <w:rFonts w:ascii="Arial" w:hAnsi="Arial" w:cs="Arial"/>
                <w:sz w:val="24"/>
                <w:szCs w:val="24"/>
              </w:rPr>
              <w:t xml:space="preserve"> (</w:t>
            </w:r>
            <w:r w:rsidR="00294798">
              <w:rPr>
                <w:rFonts w:ascii="Arial" w:hAnsi="Arial" w:cs="Arial"/>
                <w:sz w:val="24"/>
                <w:szCs w:val="24"/>
              </w:rPr>
              <w:t>Large Class-size</w:t>
            </w:r>
            <w:r w:rsidR="00B351F2">
              <w:rPr>
                <w:rFonts w:ascii="Arial" w:hAnsi="Arial" w:cs="Arial"/>
                <w:sz w:val="24"/>
                <w:szCs w:val="24"/>
              </w:rPr>
              <w:t>)</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Default="00F26182" w:rsidP="004E4E6D">
            <w:pPr>
              <w:rPr>
                <w:rFonts w:ascii="Arial" w:hAnsi="Arial" w:cs="Arial"/>
                <w:sz w:val="24"/>
                <w:szCs w:val="24"/>
              </w:rPr>
            </w:pPr>
            <w:r>
              <w:rPr>
                <w:rFonts w:ascii="Arial" w:hAnsi="Arial" w:cs="Arial"/>
                <w:sz w:val="24"/>
                <w:szCs w:val="24"/>
              </w:rPr>
              <w:t>Rempty</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Default="00F26182" w:rsidP="004E4E6D">
            <w:pPr>
              <w:rPr>
                <w:rFonts w:ascii="Arial" w:hAnsi="Arial" w:cs="Arial"/>
                <w:sz w:val="24"/>
                <w:szCs w:val="24"/>
              </w:rPr>
            </w:pPr>
            <w:r>
              <w:rPr>
                <w:rFonts w:ascii="Arial" w:hAnsi="Arial" w:cs="Arial"/>
                <w:sz w:val="24"/>
                <w:szCs w:val="24"/>
              </w:rPr>
              <w:t xml:space="preserve">Discussion </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Default="00BD6B98" w:rsidP="004E4E6D">
            <w:pPr>
              <w:rPr>
                <w:rFonts w:ascii="Arial" w:hAnsi="Arial" w:cs="Arial"/>
                <w:sz w:val="24"/>
                <w:szCs w:val="24"/>
              </w:rPr>
            </w:pPr>
            <w:r>
              <w:rPr>
                <w:rFonts w:ascii="Arial" w:hAnsi="Arial" w:cs="Arial"/>
                <w:sz w:val="24"/>
                <w:szCs w:val="24"/>
              </w:rPr>
              <w:t xml:space="preserve">15 </w:t>
            </w:r>
            <w:r w:rsidR="00F26182">
              <w:rPr>
                <w:rFonts w:ascii="Arial" w:hAnsi="Arial" w:cs="Arial"/>
                <w:sz w:val="24"/>
                <w:szCs w:val="24"/>
              </w:rPr>
              <w:t>Min</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595D95" w:rsidRPr="00540519" w:rsidRDefault="00595D95" w:rsidP="004E4E6D">
            <w:pPr>
              <w:rPr>
                <w:rFonts w:ascii="Arial" w:hAnsi="Arial" w:cs="Arial"/>
                <w:sz w:val="24"/>
                <w:szCs w:val="24"/>
              </w:rPr>
            </w:pPr>
          </w:p>
        </w:tc>
      </w:tr>
      <w:tr w:rsidR="009F7E45" w:rsidRPr="00540519" w:rsidTr="004E4E6D">
        <w:trPr>
          <w:trHeight w:val="467"/>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AE3E66" w:rsidRDefault="00856951" w:rsidP="004E4E6D">
            <w:pPr>
              <w:rPr>
                <w:rFonts w:ascii="Arial" w:hAnsi="Arial" w:cs="Arial"/>
                <w:sz w:val="24"/>
                <w:szCs w:val="24"/>
              </w:rPr>
            </w:pPr>
            <w:r>
              <w:rPr>
                <w:rFonts w:ascii="Arial" w:hAnsi="Arial" w:cs="Arial"/>
                <w:sz w:val="24"/>
                <w:szCs w:val="24"/>
              </w:rPr>
              <w:t>We have a large class committee of</w:t>
            </w:r>
            <w:r w:rsidR="00BD6B98">
              <w:rPr>
                <w:rFonts w:ascii="Arial" w:hAnsi="Arial" w:cs="Arial"/>
                <w:sz w:val="24"/>
                <w:szCs w:val="24"/>
              </w:rPr>
              <w:t xml:space="preserve"> 5 people</w:t>
            </w:r>
            <w:r w:rsidR="00AB2164">
              <w:rPr>
                <w:rFonts w:ascii="Arial" w:hAnsi="Arial" w:cs="Arial"/>
                <w:sz w:val="24"/>
                <w:szCs w:val="24"/>
              </w:rPr>
              <w:t xml:space="preserve">.  Kindred has agreed to give us $400 for food for the meeting.  We have 6 senate meetings left this semester, </w:t>
            </w:r>
            <w:r w:rsidR="0046202E">
              <w:rPr>
                <w:rFonts w:ascii="Arial" w:hAnsi="Arial" w:cs="Arial"/>
                <w:sz w:val="24"/>
                <w:szCs w:val="24"/>
              </w:rPr>
              <w:t>so when do we get this done?</w:t>
            </w:r>
            <w:r w:rsidR="00AB2164">
              <w:rPr>
                <w:rFonts w:ascii="Arial" w:hAnsi="Arial" w:cs="Arial"/>
                <w:sz w:val="24"/>
                <w:szCs w:val="24"/>
              </w:rPr>
              <w:t xml:space="preserve">  </w:t>
            </w:r>
            <w:r w:rsidR="001374EF">
              <w:rPr>
                <w:rFonts w:ascii="Arial" w:hAnsi="Arial" w:cs="Arial"/>
                <w:sz w:val="24"/>
                <w:szCs w:val="24"/>
              </w:rPr>
              <w:t>It was suggested to have a meeting and invite more people</w:t>
            </w:r>
            <w:r w:rsidR="0046202E">
              <w:rPr>
                <w:rFonts w:ascii="Arial" w:hAnsi="Arial" w:cs="Arial"/>
                <w:sz w:val="24"/>
                <w:szCs w:val="24"/>
              </w:rPr>
              <w:t>, even if it is late</w:t>
            </w:r>
            <w:r w:rsidR="001374EF">
              <w:rPr>
                <w:rFonts w:ascii="Arial" w:hAnsi="Arial" w:cs="Arial"/>
                <w:sz w:val="24"/>
                <w:szCs w:val="24"/>
              </w:rPr>
              <w:t>.  It does not seem to be that the committee is made of people who are neutral on the topic</w:t>
            </w:r>
            <w:r w:rsidR="0046202E">
              <w:rPr>
                <w:rFonts w:ascii="Arial" w:hAnsi="Arial" w:cs="Arial"/>
                <w:sz w:val="24"/>
                <w:szCs w:val="24"/>
              </w:rPr>
              <w:t>, so we may want to expand it to assure both perspectives are included</w:t>
            </w:r>
            <w:r w:rsidR="001374EF">
              <w:rPr>
                <w:rFonts w:ascii="Arial" w:hAnsi="Arial" w:cs="Arial"/>
                <w:sz w:val="24"/>
                <w:szCs w:val="24"/>
              </w:rPr>
              <w:t xml:space="preserve">.  </w:t>
            </w:r>
            <w:r w:rsidR="000360F0">
              <w:rPr>
                <w:rFonts w:ascii="Arial" w:hAnsi="Arial" w:cs="Arial"/>
                <w:sz w:val="24"/>
                <w:szCs w:val="24"/>
              </w:rPr>
              <w:t>Chairs seemed to think classes that are at a max of 45 could go higher</w:t>
            </w:r>
            <w:r w:rsidR="0046202E">
              <w:rPr>
                <w:rFonts w:ascii="Arial" w:hAnsi="Arial" w:cs="Arial"/>
                <w:sz w:val="24"/>
                <w:szCs w:val="24"/>
              </w:rPr>
              <w:t xml:space="preserve">, possible 60 for </w:t>
            </w:r>
            <w:r w:rsidR="000360F0">
              <w:rPr>
                <w:rFonts w:ascii="Arial" w:hAnsi="Arial" w:cs="Arial"/>
                <w:sz w:val="24"/>
                <w:szCs w:val="24"/>
              </w:rPr>
              <w:t xml:space="preserve">faculty </w:t>
            </w:r>
            <w:r w:rsidR="0046202E">
              <w:rPr>
                <w:rFonts w:ascii="Arial" w:hAnsi="Arial" w:cs="Arial"/>
                <w:sz w:val="24"/>
                <w:szCs w:val="24"/>
              </w:rPr>
              <w:t>who agreed to that number</w:t>
            </w:r>
            <w:r w:rsidR="000360F0">
              <w:rPr>
                <w:rFonts w:ascii="Arial" w:hAnsi="Arial" w:cs="Arial"/>
                <w:sz w:val="24"/>
                <w:szCs w:val="24"/>
              </w:rPr>
              <w:t xml:space="preserve">.  </w:t>
            </w:r>
            <w:r w:rsidR="00000153">
              <w:rPr>
                <w:rFonts w:ascii="Arial" w:hAnsi="Arial" w:cs="Arial"/>
                <w:sz w:val="24"/>
                <w:szCs w:val="24"/>
              </w:rPr>
              <w:t>The conversation needs to be about how we identify the courses to stu</w:t>
            </w:r>
            <w:r w:rsidR="0046202E">
              <w:rPr>
                <w:rFonts w:ascii="Arial" w:hAnsi="Arial" w:cs="Arial"/>
                <w:sz w:val="24"/>
                <w:szCs w:val="24"/>
              </w:rPr>
              <w:t xml:space="preserve">dents that are high enrollment, and other </w:t>
            </w:r>
            <w:r w:rsidR="00000153">
              <w:rPr>
                <w:rFonts w:ascii="Arial" w:hAnsi="Arial" w:cs="Arial"/>
                <w:sz w:val="24"/>
                <w:szCs w:val="24"/>
              </w:rPr>
              <w:t xml:space="preserve">collateral issues.  Curriculum </w:t>
            </w:r>
            <w:r w:rsidR="0046202E">
              <w:rPr>
                <w:rFonts w:ascii="Arial" w:hAnsi="Arial" w:cs="Arial"/>
                <w:sz w:val="24"/>
                <w:szCs w:val="24"/>
              </w:rPr>
              <w:t xml:space="preserve">Committee </w:t>
            </w:r>
            <w:r w:rsidR="00000153">
              <w:rPr>
                <w:rFonts w:ascii="Arial" w:hAnsi="Arial" w:cs="Arial"/>
                <w:sz w:val="24"/>
                <w:szCs w:val="24"/>
              </w:rPr>
              <w:t xml:space="preserve">has been discussing this and will vote soon on their documents.  </w:t>
            </w:r>
          </w:p>
          <w:p w:rsidR="00EE184A" w:rsidRDefault="00EE184A" w:rsidP="004E4E6D">
            <w:pPr>
              <w:rPr>
                <w:rFonts w:ascii="Arial" w:hAnsi="Arial" w:cs="Arial"/>
                <w:sz w:val="24"/>
                <w:szCs w:val="24"/>
              </w:rPr>
            </w:pPr>
          </w:p>
          <w:p w:rsidR="00EE184A" w:rsidRPr="001374EF" w:rsidRDefault="0046202E" w:rsidP="0046202E">
            <w:pPr>
              <w:rPr>
                <w:rFonts w:ascii="Arial" w:hAnsi="Arial" w:cs="Arial"/>
                <w:i/>
                <w:sz w:val="24"/>
                <w:szCs w:val="24"/>
              </w:rPr>
            </w:pPr>
            <w:r>
              <w:rPr>
                <w:rFonts w:ascii="Arial" w:hAnsi="Arial" w:cs="Arial"/>
                <w:sz w:val="24"/>
                <w:szCs w:val="24"/>
              </w:rPr>
              <w:t>The small group</w:t>
            </w:r>
            <w:r w:rsidR="00EE184A">
              <w:rPr>
                <w:rFonts w:ascii="Arial" w:hAnsi="Arial" w:cs="Arial"/>
                <w:sz w:val="24"/>
                <w:szCs w:val="24"/>
              </w:rPr>
              <w:t xml:space="preserve"> will meet or discuss a</w:t>
            </w:r>
            <w:r w:rsidR="00031A72">
              <w:rPr>
                <w:rFonts w:ascii="Arial" w:hAnsi="Arial" w:cs="Arial"/>
                <w:sz w:val="24"/>
                <w:szCs w:val="24"/>
              </w:rPr>
              <w:t>n agend</w:t>
            </w:r>
            <w:r>
              <w:rPr>
                <w:rFonts w:ascii="Arial" w:hAnsi="Arial" w:cs="Arial"/>
                <w:sz w:val="24"/>
                <w:szCs w:val="24"/>
              </w:rPr>
              <w:t>a to take to a larger meeting proposed for</w:t>
            </w:r>
            <w:r w:rsidR="00031A72">
              <w:rPr>
                <w:rFonts w:ascii="Arial" w:hAnsi="Arial" w:cs="Arial"/>
                <w:sz w:val="24"/>
                <w:szCs w:val="24"/>
              </w:rPr>
              <w:t xml:space="preserve"> 5/12/17.  </w:t>
            </w:r>
          </w:p>
        </w:tc>
      </w:tr>
      <w:tr w:rsidR="00B5185D" w:rsidRPr="00540519" w:rsidTr="00595D95">
        <w:trPr>
          <w:trHeight w:val="467"/>
        </w:trPr>
        <w:tc>
          <w:tcPr>
            <w:tcW w:w="289"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Pr="00540519" w:rsidRDefault="00B5185D" w:rsidP="00B5185D">
            <w:pPr>
              <w:pStyle w:val="LightGrid-Accent31"/>
              <w:numPr>
                <w:ilvl w:val="0"/>
                <w:numId w:val="1"/>
              </w:numPr>
              <w:rPr>
                <w:rFonts w:ascii="Arial" w:hAnsi="Arial" w:cs="Arial"/>
                <w:sz w:val="24"/>
                <w:szCs w:val="24"/>
              </w:rPr>
            </w:pPr>
          </w:p>
        </w:tc>
        <w:tc>
          <w:tcPr>
            <w:tcW w:w="1854"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Default="00914BB4" w:rsidP="00B5185D">
            <w:pPr>
              <w:rPr>
                <w:rFonts w:ascii="Arial" w:hAnsi="Arial" w:cs="Arial"/>
                <w:sz w:val="24"/>
                <w:szCs w:val="24"/>
              </w:rPr>
            </w:pPr>
            <w:r>
              <w:rPr>
                <w:rFonts w:ascii="Arial" w:hAnsi="Arial" w:cs="Arial"/>
                <w:sz w:val="24"/>
                <w:szCs w:val="24"/>
              </w:rPr>
              <w:t>Welcome to the Gun Show with a Side of Huevos (Staff Development)</w:t>
            </w:r>
          </w:p>
        </w:tc>
        <w:tc>
          <w:tcPr>
            <w:tcW w:w="809"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Default="00914BB4" w:rsidP="00B5185D">
            <w:pPr>
              <w:rPr>
                <w:rFonts w:ascii="Arial" w:hAnsi="Arial" w:cs="Arial"/>
                <w:sz w:val="24"/>
                <w:szCs w:val="24"/>
              </w:rPr>
            </w:pPr>
            <w:r>
              <w:rPr>
                <w:rFonts w:ascii="Arial" w:hAnsi="Arial" w:cs="Arial"/>
                <w:sz w:val="24"/>
                <w:szCs w:val="24"/>
              </w:rPr>
              <w:t>Williams</w:t>
            </w:r>
          </w:p>
        </w:tc>
        <w:tc>
          <w:tcPr>
            <w:tcW w:w="727"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Default="00914BB4" w:rsidP="00B5185D">
            <w:pPr>
              <w:rPr>
                <w:rFonts w:ascii="Arial" w:hAnsi="Arial" w:cs="Arial"/>
                <w:sz w:val="24"/>
                <w:szCs w:val="24"/>
              </w:rPr>
            </w:pPr>
            <w:r>
              <w:rPr>
                <w:rFonts w:ascii="Arial" w:hAnsi="Arial" w:cs="Arial"/>
                <w:sz w:val="24"/>
                <w:szCs w:val="24"/>
              </w:rPr>
              <w:t>Discussion</w:t>
            </w:r>
          </w:p>
        </w:tc>
        <w:tc>
          <w:tcPr>
            <w:tcW w:w="728"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Default="00914BB4" w:rsidP="00B5185D">
            <w:pPr>
              <w:rPr>
                <w:rFonts w:ascii="Arial" w:hAnsi="Arial" w:cs="Arial"/>
                <w:sz w:val="24"/>
                <w:szCs w:val="24"/>
              </w:rPr>
            </w:pPr>
            <w:r>
              <w:rPr>
                <w:rFonts w:ascii="Arial" w:hAnsi="Arial" w:cs="Arial"/>
                <w:sz w:val="24"/>
                <w:szCs w:val="24"/>
              </w:rPr>
              <w:t>15 min.</w:t>
            </w:r>
          </w:p>
        </w:tc>
        <w:tc>
          <w:tcPr>
            <w:tcW w:w="593" w:type="pct"/>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Pr="00540519" w:rsidRDefault="00B5185D" w:rsidP="00B5185D">
            <w:pPr>
              <w:rPr>
                <w:rFonts w:ascii="Arial" w:hAnsi="Arial" w:cs="Arial"/>
                <w:sz w:val="24"/>
                <w:szCs w:val="24"/>
              </w:rPr>
            </w:pPr>
          </w:p>
        </w:tc>
      </w:tr>
      <w:tr w:rsidR="00B5185D" w:rsidRPr="00540519" w:rsidTr="004E4E6D">
        <w:trPr>
          <w:trHeight w:val="440"/>
        </w:trPr>
        <w:tc>
          <w:tcPr>
            <w:tcW w:w="5000" w:type="pct"/>
            <w:gridSpan w:val="6"/>
            <w:tcBorders>
              <w:top w:val="single" w:sz="4" w:space="0" w:color="BFBFBF"/>
              <w:left w:val="single" w:sz="4" w:space="0" w:color="BFBFBF"/>
              <w:bottom w:val="single" w:sz="4" w:space="0" w:color="BFBFBF"/>
              <w:right w:val="single" w:sz="4" w:space="0" w:color="BFBFBF"/>
            </w:tcBorders>
            <w:shd w:val="clear" w:color="auto" w:fill="auto"/>
            <w:vAlign w:val="center"/>
          </w:tcPr>
          <w:p w:rsidR="00B5185D" w:rsidRPr="00540519" w:rsidRDefault="00D321A5" w:rsidP="007127D9">
            <w:pPr>
              <w:rPr>
                <w:rFonts w:ascii="Arial" w:hAnsi="Arial" w:cs="Arial"/>
                <w:sz w:val="24"/>
                <w:szCs w:val="24"/>
              </w:rPr>
            </w:pPr>
            <w:r>
              <w:rPr>
                <w:rFonts w:ascii="Arial" w:hAnsi="Arial" w:cs="Arial"/>
                <w:sz w:val="24"/>
                <w:szCs w:val="24"/>
              </w:rPr>
              <w:t xml:space="preserve">Flexible Calendar – our district has a flex obligation with the Chancellors office to preform flex each year.  Twice a year we show up to opening day. </w:t>
            </w:r>
            <w:r w:rsidR="007127D9">
              <w:rPr>
                <w:rFonts w:ascii="Arial" w:hAnsi="Arial" w:cs="Arial"/>
                <w:sz w:val="24"/>
                <w:szCs w:val="24"/>
              </w:rPr>
              <w:t xml:space="preserve"> The other 20 hours</w:t>
            </w:r>
            <w:r>
              <w:rPr>
                <w:rFonts w:ascii="Arial" w:hAnsi="Arial" w:cs="Arial"/>
                <w:sz w:val="24"/>
                <w:szCs w:val="24"/>
              </w:rPr>
              <w:t xml:space="preserve"> we do on our own.  We receive money from the Chancellors office </w:t>
            </w:r>
            <w:r w:rsidR="007127D9">
              <w:rPr>
                <w:rFonts w:ascii="Arial" w:hAnsi="Arial" w:cs="Arial"/>
                <w:sz w:val="24"/>
                <w:szCs w:val="24"/>
              </w:rPr>
              <w:t xml:space="preserve">in lieu of instruction to be in the flex program.  </w:t>
            </w:r>
            <w:r>
              <w:rPr>
                <w:rFonts w:ascii="Arial" w:hAnsi="Arial" w:cs="Arial"/>
                <w:sz w:val="24"/>
                <w:szCs w:val="24"/>
              </w:rPr>
              <w:t xml:space="preserve">Back in 2014 and years prior days were </w:t>
            </w:r>
            <w:r w:rsidR="007127D9">
              <w:rPr>
                <w:rFonts w:ascii="Arial" w:hAnsi="Arial" w:cs="Arial"/>
                <w:sz w:val="24"/>
                <w:szCs w:val="24"/>
              </w:rPr>
              <w:t>embedded in the calendar.   We are</w:t>
            </w:r>
            <w:r>
              <w:rPr>
                <w:rFonts w:ascii="Arial" w:hAnsi="Arial" w:cs="Arial"/>
                <w:sz w:val="24"/>
                <w:szCs w:val="24"/>
              </w:rPr>
              <w:t xml:space="preserve"> required to have the days on the Calendar to show the Chancellors office</w:t>
            </w:r>
            <w:r w:rsidR="007127D9">
              <w:rPr>
                <w:rFonts w:ascii="Arial" w:hAnsi="Arial" w:cs="Arial"/>
                <w:sz w:val="24"/>
                <w:szCs w:val="24"/>
              </w:rPr>
              <w:t xml:space="preserve"> we are doing the work they are paying us for</w:t>
            </w:r>
            <w:r w:rsidR="00D864FD">
              <w:rPr>
                <w:rFonts w:ascii="Arial" w:hAnsi="Arial" w:cs="Arial"/>
                <w:sz w:val="24"/>
                <w:szCs w:val="24"/>
              </w:rPr>
              <w:t xml:space="preserve">.  Some districts have days prior to the start of the academic semester.  For the last two years despite </w:t>
            </w:r>
            <w:r w:rsidR="007127D9">
              <w:rPr>
                <w:rFonts w:ascii="Arial" w:hAnsi="Arial" w:cs="Arial"/>
                <w:sz w:val="24"/>
                <w:szCs w:val="24"/>
              </w:rPr>
              <w:t xml:space="preserve">explaining </w:t>
            </w:r>
            <w:r w:rsidR="00D864FD">
              <w:rPr>
                <w:rFonts w:ascii="Arial" w:hAnsi="Arial" w:cs="Arial"/>
                <w:sz w:val="24"/>
                <w:szCs w:val="24"/>
              </w:rPr>
              <w:t>this to calendar committee</w:t>
            </w:r>
            <w:r w:rsidR="007127D9">
              <w:rPr>
                <w:rFonts w:ascii="Arial" w:hAnsi="Arial" w:cs="Arial"/>
                <w:sz w:val="24"/>
                <w:szCs w:val="24"/>
              </w:rPr>
              <w:t xml:space="preserve">, the days have not been on the calendar. </w:t>
            </w:r>
            <w:r w:rsidR="00D864FD">
              <w:rPr>
                <w:rFonts w:ascii="Arial" w:hAnsi="Arial" w:cs="Arial"/>
                <w:sz w:val="24"/>
                <w:szCs w:val="24"/>
              </w:rPr>
              <w:t xml:space="preserve">We are in a situation where we are not in compliance with the Chancellor’s Office. </w:t>
            </w:r>
            <w:r w:rsidR="00B10ECF">
              <w:rPr>
                <w:rFonts w:ascii="Arial" w:hAnsi="Arial" w:cs="Arial"/>
                <w:sz w:val="24"/>
                <w:szCs w:val="24"/>
              </w:rPr>
              <w:t>When the days are on the calendar the dis</w:t>
            </w:r>
            <w:r w:rsidR="007127D9">
              <w:rPr>
                <w:rFonts w:ascii="Arial" w:hAnsi="Arial" w:cs="Arial"/>
                <w:sz w:val="24"/>
                <w:szCs w:val="24"/>
              </w:rPr>
              <w:t xml:space="preserve">trict can count them as days to meet </w:t>
            </w:r>
            <w:r w:rsidR="00B10ECF">
              <w:rPr>
                <w:rFonts w:ascii="Arial" w:hAnsi="Arial" w:cs="Arial"/>
                <w:sz w:val="24"/>
                <w:szCs w:val="24"/>
              </w:rPr>
              <w:t>minimum of instruction</w:t>
            </w:r>
            <w:r w:rsidR="007127D9">
              <w:rPr>
                <w:rFonts w:ascii="Arial" w:hAnsi="Arial" w:cs="Arial"/>
                <w:sz w:val="24"/>
                <w:szCs w:val="24"/>
              </w:rPr>
              <w:t xml:space="preserve"> requirements</w:t>
            </w:r>
            <w:r w:rsidR="00B10ECF">
              <w:rPr>
                <w:rFonts w:ascii="Arial" w:hAnsi="Arial" w:cs="Arial"/>
                <w:sz w:val="24"/>
                <w:szCs w:val="24"/>
              </w:rPr>
              <w:t xml:space="preserve">.  </w:t>
            </w:r>
            <w:r w:rsidR="007127D9">
              <w:rPr>
                <w:rFonts w:ascii="Arial" w:hAnsi="Arial" w:cs="Arial"/>
                <w:sz w:val="24"/>
                <w:szCs w:val="24"/>
              </w:rPr>
              <w:t xml:space="preserve">Faculty </w:t>
            </w:r>
            <w:r w:rsidR="00B10ECF">
              <w:rPr>
                <w:rFonts w:ascii="Arial" w:hAnsi="Arial" w:cs="Arial"/>
                <w:sz w:val="24"/>
                <w:szCs w:val="24"/>
              </w:rPr>
              <w:t xml:space="preserve">are </w:t>
            </w:r>
            <w:r w:rsidR="007127D9">
              <w:rPr>
                <w:rFonts w:ascii="Arial" w:hAnsi="Arial" w:cs="Arial"/>
                <w:sz w:val="24"/>
                <w:szCs w:val="24"/>
              </w:rPr>
              <w:t xml:space="preserve">technically </w:t>
            </w:r>
            <w:r w:rsidR="00B10ECF">
              <w:rPr>
                <w:rFonts w:ascii="Arial" w:hAnsi="Arial" w:cs="Arial"/>
                <w:sz w:val="24"/>
                <w:szCs w:val="24"/>
              </w:rPr>
              <w:t>working 4 additional days</w:t>
            </w:r>
            <w:r w:rsidR="007127D9">
              <w:rPr>
                <w:rFonts w:ascii="Arial" w:hAnsi="Arial" w:cs="Arial"/>
                <w:sz w:val="24"/>
                <w:szCs w:val="24"/>
              </w:rPr>
              <w:t xml:space="preserve"> a year with no pay</w:t>
            </w:r>
            <w:r w:rsidR="00B10ECF">
              <w:rPr>
                <w:rFonts w:ascii="Arial" w:hAnsi="Arial" w:cs="Arial"/>
                <w:sz w:val="24"/>
                <w:szCs w:val="24"/>
              </w:rPr>
              <w:t xml:space="preserve">.  KT says we don’t get apportionment for flex, </w:t>
            </w:r>
            <w:r w:rsidR="007127D9">
              <w:rPr>
                <w:rFonts w:ascii="Arial" w:hAnsi="Arial" w:cs="Arial"/>
                <w:sz w:val="24"/>
                <w:szCs w:val="24"/>
              </w:rPr>
              <w:t xml:space="preserve">and </w:t>
            </w:r>
            <w:r w:rsidR="00B10ECF">
              <w:rPr>
                <w:rFonts w:ascii="Arial" w:hAnsi="Arial" w:cs="Arial"/>
                <w:sz w:val="24"/>
                <w:szCs w:val="24"/>
              </w:rPr>
              <w:t xml:space="preserve">we would have to make part timers do 28 hours, both of which are not true.  </w:t>
            </w:r>
            <w:r w:rsidR="00883B75">
              <w:rPr>
                <w:rFonts w:ascii="Arial" w:hAnsi="Arial" w:cs="Arial"/>
                <w:sz w:val="24"/>
                <w:szCs w:val="24"/>
              </w:rPr>
              <w:t xml:space="preserve">The days went off the calendar as we transitioned to compressed calendar.  The best solution is to show up 3 days prior to the start of a semester to do flex activities.  </w:t>
            </w:r>
            <w:r w:rsidR="00395664">
              <w:rPr>
                <w:rFonts w:ascii="Arial" w:hAnsi="Arial" w:cs="Arial"/>
                <w:sz w:val="24"/>
                <w:szCs w:val="24"/>
              </w:rPr>
              <w:t xml:space="preserve">No paper work </w:t>
            </w:r>
            <w:r w:rsidR="007127D9">
              <w:rPr>
                <w:rFonts w:ascii="Arial" w:hAnsi="Arial" w:cs="Arial"/>
                <w:sz w:val="24"/>
                <w:szCs w:val="24"/>
              </w:rPr>
              <w:t xml:space="preserve">was </w:t>
            </w:r>
            <w:r w:rsidR="00395664">
              <w:rPr>
                <w:rFonts w:ascii="Arial" w:hAnsi="Arial" w:cs="Arial"/>
                <w:sz w:val="24"/>
                <w:szCs w:val="24"/>
              </w:rPr>
              <w:t xml:space="preserve">sent from SWC to the Chancellor’s Office to change our flex days from 6 to 2.  </w:t>
            </w:r>
          </w:p>
        </w:tc>
      </w:tr>
    </w:tbl>
    <w:p w:rsidR="009F7E45" w:rsidRDefault="009F7E45" w:rsidP="009F7E45">
      <w:pPr>
        <w:rPr>
          <w:rFonts w:ascii="Arial" w:hAnsi="Arial" w:cs="Arial"/>
          <w:b/>
          <w:sz w:val="24"/>
          <w:szCs w:val="24"/>
        </w:rPr>
      </w:pPr>
      <w:r w:rsidRPr="00952D69">
        <w:rPr>
          <w:rFonts w:ascii="Arial" w:hAnsi="Arial" w:cs="Arial"/>
          <w:b/>
          <w:sz w:val="24"/>
          <w:szCs w:val="24"/>
        </w:rPr>
        <w:t xml:space="preserve">Next Academic Senate </w:t>
      </w:r>
      <w:r>
        <w:rPr>
          <w:rFonts w:ascii="Arial" w:hAnsi="Arial" w:cs="Arial"/>
          <w:b/>
          <w:sz w:val="24"/>
          <w:szCs w:val="24"/>
        </w:rPr>
        <w:t xml:space="preserve">Exec </w:t>
      </w:r>
      <w:r w:rsidRPr="00952D69">
        <w:rPr>
          <w:rFonts w:ascii="Arial" w:hAnsi="Arial" w:cs="Arial"/>
          <w:b/>
          <w:sz w:val="24"/>
          <w:szCs w:val="24"/>
        </w:rPr>
        <w:t>Meeting</w:t>
      </w:r>
      <w:r>
        <w:rPr>
          <w:rFonts w:ascii="Arial" w:hAnsi="Arial" w:cs="Arial"/>
          <w:b/>
          <w:sz w:val="24"/>
          <w:szCs w:val="24"/>
        </w:rPr>
        <w:t xml:space="preserve">: </w:t>
      </w:r>
      <w:r w:rsidR="00294798">
        <w:rPr>
          <w:rFonts w:ascii="Arial" w:hAnsi="Arial" w:cs="Arial"/>
          <w:b/>
          <w:sz w:val="24"/>
          <w:szCs w:val="24"/>
        </w:rPr>
        <w:t>April 20</w:t>
      </w:r>
      <w:r w:rsidR="002F4DC9">
        <w:rPr>
          <w:rFonts w:ascii="Arial" w:hAnsi="Arial" w:cs="Arial"/>
          <w:b/>
          <w:sz w:val="24"/>
          <w:szCs w:val="24"/>
        </w:rPr>
        <w:t>,</w:t>
      </w:r>
      <w:r w:rsidR="00B5185D">
        <w:rPr>
          <w:rFonts w:ascii="Arial" w:hAnsi="Arial" w:cs="Arial"/>
          <w:b/>
          <w:sz w:val="24"/>
          <w:szCs w:val="24"/>
        </w:rPr>
        <w:t xml:space="preserve"> 2017</w:t>
      </w:r>
    </w:p>
    <w:p w:rsidR="009F7E45" w:rsidRPr="00BA6BF4" w:rsidRDefault="009F7E45" w:rsidP="009F7E45"/>
    <w:p w:rsidR="009F7E45" w:rsidRDefault="009F7E45" w:rsidP="009F7E45"/>
    <w:p w:rsidR="009F7E45" w:rsidRDefault="009F7E45" w:rsidP="009F7E45"/>
    <w:p w:rsidR="00DA1E5F" w:rsidRDefault="00923474"/>
    <w:sectPr w:rsidR="00DA1E5F" w:rsidSect="00BA6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5930"/>
    <w:multiLevelType w:val="hybridMultilevel"/>
    <w:tmpl w:val="B282B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474"/>
    <w:rsid w:val="00000153"/>
    <w:rsid w:val="00012FF2"/>
    <w:rsid w:val="00025FB7"/>
    <w:rsid w:val="00031A72"/>
    <w:rsid w:val="000360F0"/>
    <w:rsid w:val="0004156E"/>
    <w:rsid w:val="00052EC5"/>
    <w:rsid w:val="0005382D"/>
    <w:rsid w:val="0008107A"/>
    <w:rsid w:val="00092568"/>
    <w:rsid w:val="00092F43"/>
    <w:rsid w:val="000A34F1"/>
    <w:rsid w:val="000B2A67"/>
    <w:rsid w:val="000C4CA1"/>
    <w:rsid w:val="000D283F"/>
    <w:rsid w:val="00106391"/>
    <w:rsid w:val="001374EF"/>
    <w:rsid w:val="00142DDF"/>
    <w:rsid w:val="001862F0"/>
    <w:rsid w:val="001C6D52"/>
    <w:rsid w:val="00205316"/>
    <w:rsid w:val="00210A56"/>
    <w:rsid w:val="00220BA4"/>
    <w:rsid w:val="00225A92"/>
    <w:rsid w:val="0023296B"/>
    <w:rsid w:val="00235751"/>
    <w:rsid w:val="00245485"/>
    <w:rsid w:val="00265F2F"/>
    <w:rsid w:val="00266CE4"/>
    <w:rsid w:val="00294798"/>
    <w:rsid w:val="002E05CF"/>
    <w:rsid w:val="002F4D9B"/>
    <w:rsid w:val="002F4DC9"/>
    <w:rsid w:val="00317239"/>
    <w:rsid w:val="003359AA"/>
    <w:rsid w:val="003470DD"/>
    <w:rsid w:val="0035063E"/>
    <w:rsid w:val="003715D4"/>
    <w:rsid w:val="00372DD2"/>
    <w:rsid w:val="00375F65"/>
    <w:rsid w:val="003778F6"/>
    <w:rsid w:val="003913C1"/>
    <w:rsid w:val="00395664"/>
    <w:rsid w:val="00395A95"/>
    <w:rsid w:val="003A465E"/>
    <w:rsid w:val="003C377E"/>
    <w:rsid w:val="003E2938"/>
    <w:rsid w:val="003F1C84"/>
    <w:rsid w:val="003F6260"/>
    <w:rsid w:val="00401C5F"/>
    <w:rsid w:val="0046202E"/>
    <w:rsid w:val="00483F85"/>
    <w:rsid w:val="004F0478"/>
    <w:rsid w:val="005326E4"/>
    <w:rsid w:val="0057217D"/>
    <w:rsid w:val="00594E08"/>
    <w:rsid w:val="00595D95"/>
    <w:rsid w:val="005B0D6E"/>
    <w:rsid w:val="005B13D7"/>
    <w:rsid w:val="005E40B5"/>
    <w:rsid w:val="005F311C"/>
    <w:rsid w:val="00613A35"/>
    <w:rsid w:val="00615E94"/>
    <w:rsid w:val="00642FFA"/>
    <w:rsid w:val="006735E8"/>
    <w:rsid w:val="006754AB"/>
    <w:rsid w:val="00685B1B"/>
    <w:rsid w:val="006878F9"/>
    <w:rsid w:val="006E41A1"/>
    <w:rsid w:val="007127D9"/>
    <w:rsid w:val="00740B1E"/>
    <w:rsid w:val="007601E8"/>
    <w:rsid w:val="007B4DB4"/>
    <w:rsid w:val="007D531E"/>
    <w:rsid w:val="0080053C"/>
    <w:rsid w:val="008123B6"/>
    <w:rsid w:val="00832F08"/>
    <w:rsid w:val="00852348"/>
    <w:rsid w:val="00856951"/>
    <w:rsid w:val="00864529"/>
    <w:rsid w:val="00865171"/>
    <w:rsid w:val="00883B75"/>
    <w:rsid w:val="00883DD7"/>
    <w:rsid w:val="009126A1"/>
    <w:rsid w:val="00914BB4"/>
    <w:rsid w:val="0091521C"/>
    <w:rsid w:val="009206AF"/>
    <w:rsid w:val="00922694"/>
    <w:rsid w:val="00923474"/>
    <w:rsid w:val="009273BF"/>
    <w:rsid w:val="0095248D"/>
    <w:rsid w:val="009570B0"/>
    <w:rsid w:val="009B786A"/>
    <w:rsid w:val="009C7596"/>
    <w:rsid w:val="009D11CD"/>
    <w:rsid w:val="009E0CFC"/>
    <w:rsid w:val="009F1D6E"/>
    <w:rsid w:val="009F4F9D"/>
    <w:rsid w:val="009F7E45"/>
    <w:rsid w:val="00A050B3"/>
    <w:rsid w:val="00A111EB"/>
    <w:rsid w:val="00A35EC1"/>
    <w:rsid w:val="00A66159"/>
    <w:rsid w:val="00A73BE7"/>
    <w:rsid w:val="00A74170"/>
    <w:rsid w:val="00A94096"/>
    <w:rsid w:val="00AB2164"/>
    <w:rsid w:val="00AC0D4F"/>
    <w:rsid w:val="00AE3826"/>
    <w:rsid w:val="00AE3E66"/>
    <w:rsid w:val="00AF1A61"/>
    <w:rsid w:val="00AF499F"/>
    <w:rsid w:val="00B02FEA"/>
    <w:rsid w:val="00B05510"/>
    <w:rsid w:val="00B10ECF"/>
    <w:rsid w:val="00B351F2"/>
    <w:rsid w:val="00B37897"/>
    <w:rsid w:val="00B5185D"/>
    <w:rsid w:val="00B83D87"/>
    <w:rsid w:val="00B85E50"/>
    <w:rsid w:val="00BB7E53"/>
    <w:rsid w:val="00BC04C2"/>
    <w:rsid w:val="00BC1036"/>
    <w:rsid w:val="00BC333A"/>
    <w:rsid w:val="00BD0291"/>
    <w:rsid w:val="00BD6B98"/>
    <w:rsid w:val="00BF14EC"/>
    <w:rsid w:val="00C021FC"/>
    <w:rsid w:val="00C11BCF"/>
    <w:rsid w:val="00C33514"/>
    <w:rsid w:val="00C73073"/>
    <w:rsid w:val="00CB0347"/>
    <w:rsid w:val="00CB5D13"/>
    <w:rsid w:val="00CF08C0"/>
    <w:rsid w:val="00CF1CD6"/>
    <w:rsid w:val="00D2749A"/>
    <w:rsid w:val="00D321A5"/>
    <w:rsid w:val="00D34D59"/>
    <w:rsid w:val="00D44E04"/>
    <w:rsid w:val="00D61153"/>
    <w:rsid w:val="00D864FD"/>
    <w:rsid w:val="00DC1276"/>
    <w:rsid w:val="00DE6BAD"/>
    <w:rsid w:val="00E14BE8"/>
    <w:rsid w:val="00E266DB"/>
    <w:rsid w:val="00E61DFB"/>
    <w:rsid w:val="00E842A2"/>
    <w:rsid w:val="00E97AE7"/>
    <w:rsid w:val="00EE184A"/>
    <w:rsid w:val="00EF0A0A"/>
    <w:rsid w:val="00EF4426"/>
    <w:rsid w:val="00F1116E"/>
    <w:rsid w:val="00F26182"/>
    <w:rsid w:val="00F66ECD"/>
    <w:rsid w:val="00F95726"/>
    <w:rsid w:val="00FA4153"/>
    <w:rsid w:val="00FB5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34B6"/>
  <w14:defaultImageDpi w14:val="32767"/>
  <w15:chartTrackingRefBased/>
  <w15:docId w15:val="{8EF4B91B-17C1-49E5-8EE9-3C5A1680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E45"/>
    <w:rPr>
      <w:rFonts w:ascii="Tahoma" w:eastAsia="Times New Roman" w:hAnsi="Tahoma" w:cs="Times New Roman"/>
      <w:spacing w:val="4"/>
      <w:sz w:val="16"/>
      <w:szCs w:val="18"/>
    </w:rPr>
  </w:style>
  <w:style w:type="paragraph" w:styleId="Heading1">
    <w:name w:val="heading 1"/>
    <w:basedOn w:val="Normal"/>
    <w:next w:val="Normal"/>
    <w:link w:val="Heading1Char"/>
    <w:qFormat/>
    <w:rsid w:val="009F7E45"/>
    <w:pPr>
      <w:outlineLvl w:val="0"/>
    </w:pPr>
    <w:rPr>
      <w:sz w:val="40"/>
      <w:szCs w:val="40"/>
    </w:rPr>
  </w:style>
  <w:style w:type="paragraph" w:styleId="Heading2">
    <w:name w:val="heading 2"/>
    <w:basedOn w:val="Heading1"/>
    <w:next w:val="Normal"/>
    <w:link w:val="Heading2Char"/>
    <w:qFormat/>
    <w:rsid w:val="009F7E45"/>
    <w:pPr>
      <w:outlineLvl w:val="1"/>
    </w:pPr>
    <w:rPr>
      <w:sz w:val="24"/>
    </w:rPr>
  </w:style>
  <w:style w:type="paragraph" w:styleId="Heading3">
    <w:name w:val="heading 3"/>
    <w:basedOn w:val="Heading1"/>
    <w:next w:val="Normal"/>
    <w:link w:val="Heading3Char"/>
    <w:qFormat/>
    <w:rsid w:val="009F7E45"/>
    <w:pPr>
      <w:outlineLvl w:val="2"/>
    </w:pPr>
    <w:rPr>
      <w:caps/>
      <w:color w:val="999999"/>
      <w:sz w:val="32"/>
    </w:rPr>
  </w:style>
  <w:style w:type="paragraph" w:styleId="Heading4">
    <w:name w:val="heading 4"/>
    <w:basedOn w:val="Normal"/>
    <w:next w:val="Normal"/>
    <w:link w:val="Heading4Char"/>
    <w:qFormat/>
    <w:rsid w:val="009F7E45"/>
    <w:pPr>
      <w:framePr w:hSpace="187" w:wrap="around" w:vAnchor="page" w:hAnchor="page" w:xAlign="center" w:y="1441"/>
      <w:outlineLvl w:val="3"/>
    </w:pPr>
    <w:rPr>
      <w:caps/>
      <w:szCs w:val="16"/>
    </w:rPr>
  </w:style>
  <w:style w:type="paragraph" w:styleId="Heading5">
    <w:name w:val="heading 5"/>
    <w:basedOn w:val="Normal"/>
    <w:next w:val="Normal"/>
    <w:link w:val="Heading5Char"/>
    <w:qFormat/>
    <w:rsid w:val="009F7E45"/>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7E45"/>
    <w:rPr>
      <w:rFonts w:ascii="Tahoma" w:eastAsia="Times New Roman" w:hAnsi="Tahoma" w:cs="Times New Roman"/>
      <w:spacing w:val="4"/>
      <w:sz w:val="40"/>
      <w:szCs w:val="40"/>
    </w:rPr>
  </w:style>
  <w:style w:type="character" w:customStyle="1" w:styleId="Heading2Char">
    <w:name w:val="Heading 2 Char"/>
    <w:basedOn w:val="DefaultParagraphFont"/>
    <w:link w:val="Heading2"/>
    <w:rsid w:val="009F7E45"/>
    <w:rPr>
      <w:rFonts w:ascii="Tahoma" w:eastAsia="Times New Roman" w:hAnsi="Tahoma" w:cs="Times New Roman"/>
      <w:spacing w:val="4"/>
      <w:szCs w:val="40"/>
    </w:rPr>
  </w:style>
  <w:style w:type="character" w:customStyle="1" w:styleId="Heading3Char">
    <w:name w:val="Heading 3 Char"/>
    <w:basedOn w:val="DefaultParagraphFont"/>
    <w:link w:val="Heading3"/>
    <w:rsid w:val="009F7E45"/>
    <w:rPr>
      <w:rFonts w:ascii="Tahoma" w:eastAsia="Times New Roman" w:hAnsi="Tahoma" w:cs="Times New Roman"/>
      <w:caps/>
      <w:color w:val="999999"/>
      <w:spacing w:val="4"/>
      <w:sz w:val="32"/>
      <w:szCs w:val="40"/>
    </w:rPr>
  </w:style>
  <w:style w:type="character" w:customStyle="1" w:styleId="Heading4Char">
    <w:name w:val="Heading 4 Char"/>
    <w:basedOn w:val="DefaultParagraphFont"/>
    <w:link w:val="Heading4"/>
    <w:rsid w:val="009F7E45"/>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9F7E45"/>
    <w:rPr>
      <w:rFonts w:ascii="Tahoma" w:eastAsia="Times New Roman" w:hAnsi="Tahoma" w:cs="Times New Roman"/>
      <w:caps/>
      <w:spacing w:val="4"/>
      <w:sz w:val="16"/>
      <w:szCs w:val="16"/>
    </w:rPr>
  </w:style>
  <w:style w:type="paragraph" w:customStyle="1" w:styleId="LightGrid-Accent31">
    <w:name w:val="Light Grid - Accent 31"/>
    <w:basedOn w:val="Normal"/>
    <w:uiPriority w:val="34"/>
    <w:qFormat/>
    <w:rsid w:val="009F7E45"/>
    <w:pPr>
      <w:ind w:left="720"/>
      <w:contextualSpacing/>
    </w:pPr>
  </w:style>
  <w:style w:type="paragraph" w:customStyle="1" w:styleId="AllCapsHeading">
    <w:name w:val="All Caps Heading"/>
    <w:basedOn w:val="Normal"/>
    <w:rsid w:val="009F7E45"/>
    <w:rPr>
      <w:b/>
      <w:caps/>
      <w:color w:val="808080"/>
      <w:sz w:val="14"/>
      <w:szCs w:val="16"/>
    </w:rPr>
  </w:style>
  <w:style w:type="paragraph" w:styleId="NormalWeb">
    <w:name w:val="Normal (Web)"/>
    <w:basedOn w:val="Normal"/>
    <w:uiPriority w:val="99"/>
    <w:unhideWhenUsed/>
    <w:rsid w:val="009F7E45"/>
    <w:pPr>
      <w:spacing w:before="100" w:beforeAutospacing="1" w:after="100" w:afterAutospacing="1"/>
    </w:pPr>
    <w:rPr>
      <w:rFonts w:ascii="Times New Roman" w:eastAsia="Calibri" w:hAnsi="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92867">
      <w:bodyDiv w:val="1"/>
      <w:marLeft w:val="0"/>
      <w:marRight w:val="0"/>
      <w:marTop w:val="0"/>
      <w:marBottom w:val="0"/>
      <w:divBdr>
        <w:top w:val="none" w:sz="0" w:space="0" w:color="auto"/>
        <w:left w:val="none" w:sz="0" w:space="0" w:color="auto"/>
        <w:bottom w:val="none" w:sz="0" w:space="0" w:color="auto"/>
        <w:right w:val="none" w:sz="0" w:space="0" w:color="auto"/>
      </w:divBdr>
      <w:divsChild>
        <w:div w:id="858616719">
          <w:marLeft w:val="0"/>
          <w:marRight w:val="0"/>
          <w:marTop w:val="0"/>
          <w:marBottom w:val="0"/>
          <w:divBdr>
            <w:top w:val="none" w:sz="0" w:space="0" w:color="auto"/>
            <w:left w:val="none" w:sz="0" w:space="0" w:color="auto"/>
            <w:bottom w:val="none" w:sz="0" w:space="0" w:color="auto"/>
            <w:right w:val="none" w:sz="0" w:space="0" w:color="auto"/>
          </w:divBdr>
        </w:div>
        <w:div w:id="13421213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Academic%20Senate%20Executive%20Committee\2017%20Minutes\04-06-17%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04-06-17 Notes</Template>
  <TotalTime>1</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Arietti</dc:creator>
  <cp:keywords/>
  <dc:description/>
  <cp:lastModifiedBy>Angela Arietti</cp:lastModifiedBy>
  <cp:revision>1</cp:revision>
  <dcterms:created xsi:type="dcterms:W3CDTF">2017-04-10T18:20:00Z</dcterms:created>
  <dcterms:modified xsi:type="dcterms:W3CDTF">2017-04-10T18:21:00Z</dcterms:modified>
</cp:coreProperties>
</file>